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1145" w14:textId="2C6F7786" w:rsidR="007D30F4" w:rsidRPr="007F76C0" w:rsidRDefault="00A40AD2" w:rsidP="00A40AD2">
      <w:pPr>
        <w:pStyle w:val="Header"/>
        <w:tabs>
          <w:tab w:val="right" w:pos="9639"/>
        </w:tabs>
        <w:rPr>
          <w:rFonts w:eastAsia="MS Mincho"/>
          <w:sz w:val="24"/>
          <w:szCs w:val="24"/>
          <w:lang w:eastAsia="ja-JP"/>
        </w:rPr>
      </w:pPr>
      <w:r w:rsidRPr="00A40AD2">
        <w:rPr>
          <w:rFonts w:eastAsia="MS Mincho" w:cs="Arial"/>
          <w:sz w:val="24"/>
          <w:szCs w:val="24"/>
          <w:lang w:eastAsia="ja-JP"/>
        </w:rPr>
        <w:t>3</w:t>
      </w:r>
      <w:r w:rsidR="007D30F4" w:rsidRPr="00B80689">
        <w:rPr>
          <w:sz w:val="24"/>
          <w:szCs w:val="24"/>
        </w:rPr>
        <w:t>GPP TSG SA WG2#16</w:t>
      </w:r>
      <w:r w:rsidR="00FF74C1">
        <w:rPr>
          <w:rFonts w:eastAsia="MS Mincho" w:hint="eastAsia"/>
          <w:sz w:val="24"/>
          <w:szCs w:val="24"/>
          <w:lang w:eastAsia="ja-JP"/>
        </w:rPr>
        <w:t>6</w:t>
      </w:r>
      <w:r w:rsidR="007D30F4" w:rsidRPr="00B80689">
        <w:rPr>
          <w:bCs/>
          <w:sz w:val="24"/>
          <w:szCs w:val="24"/>
        </w:rPr>
        <w:tab/>
        <w:t xml:space="preserve">            </w:t>
      </w:r>
      <w:r w:rsidR="00CE5710" w:rsidRPr="00CE5710">
        <w:rPr>
          <w:bCs/>
          <w:sz w:val="24"/>
          <w:szCs w:val="24"/>
        </w:rPr>
        <w:t>S2-24</w:t>
      </w:r>
      <w:r w:rsidR="00D4210D">
        <w:rPr>
          <w:bCs/>
          <w:sz w:val="24"/>
          <w:szCs w:val="24"/>
        </w:rPr>
        <w:t>13016</w:t>
      </w:r>
    </w:p>
    <w:p w14:paraId="0D9472E9" w14:textId="7E542077" w:rsidR="00BB2B21" w:rsidRPr="000029DC" w:rsidRDefault="005B0E91" w:rsidP="000029DC">
      <w:pPr>
        <w:pStyle w:val="3GPPHeader"/>
        <w:rPr>
          <w:rFonts w:eastAsia="MS Mincho"/>
          <w:b w:val="0"/>
          <w:lang w:val="en-US" w:eastAsia="ja-JP"/>
        </w:rPr>
      </w:pPr>
      <w:r w:rsidRPr="005B0E91">
        <w:rPr>
          <w:rFonts w:ascii="Arial" w:eastAsia="SimSun" w:hAnsi="Arial" w:cs="Arial"/>
        </w:rPr>
        <w:t>Orlando, USA,</w:t>
      </w:r>
      <w:r w:rsidR="00C03045">
        <w:rPr>
          <w:rFonts w:ascii="Arial" w:eastAsia="SimSun" w:hAnsi="Arial" w:cs="Arial"/>
        </w:rPr>
        <w:t xml:space="preserve"> </w:t>
      </w:r>
      <w:r w:rsidRPr="005B0E91">
        <w:rPr>
          <w:rFonts w:ascii="Arial" w:eastAsia="SimSun" w:hAnsi="Arial" w:cs="Arial"/>
        </w:rPr>
        <w:t>18-22 November 2024</w:t>
      </w:r>
      <w:r w:rsidR="007D30F4" w:rsidRPr="7CFBD186">
        <w:rPr>
          <w:rFonts w:ascii="Arial" w:eastAsia="SimSun" w:hAnsi="Arial" w:cs="Arial"/>
        </w:rPr>
        <w:t xml:space="preserve"> </w:t>
      </w:r>
      <w:r w:rsidR="007D30F4">
        <w:tab/>
      </w:r>
      <w:r w:rsidR="007D30F4" w:rsidRPr="7CFBD186">
        <w:rPr>
          <w:rFonts w:ascii="Arial" w:hAnsi="Arial" w:cs="Arial"/>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5FB6DA55" w14:textId="77777777">
        <w:tc>
          <w:tcPr>
            <w:tcW w:w="9641" w:type="dxa"/>
            <w:gridSpan w:val="9"/>
            <w:tcBorders>
              <w:top w:val="single" w:sz="4" w:space="0" w:color="auto"/>
              <w:left w:val="single" w:sz="4" w:space="0" w:color="auto"/>
              <w:right w:val="single" w:sz="4" w:space="0" w:color="auto"/>
            </w:tcBorders>
          </w:tcPr>
          <w:p w14:paraId="13091D5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E9C4598" w14:textId="77777777">
        <w:tc>
          <w:tcPr>
            <w:tcW w:w="9641" w:type="dxa"/>
            <w:gridSpan w:val="9"/>
            <w:tcBorders>
              <w:left w:val="single" w:sz="4" w:space="0" w:color="auto"/>
              <w:right w:val="single" w:sz="4" w:space="0" w:color="auto"/>
            </w:tcBorders>
          </w:tcPr>
          <w:p w14:paraId="04E2DF46" w14:textId="77777777" w:rsidR="00BB2B21" w:rsidRDefault="00364DBA">
            <w:pPr>
              <w:pStyle w:val="CRCoverPage"/>
              <w:spacing w:after="0"/>
              <w:jc w:val="center"/>
            </w:pPr>
            <w:r>
              <w:rPr>
                <w:b/>
                <w:sz w:val="32"/>
              </w:rPr>
              <w:t>CHANGE REQUEST</w:t>
            </w:r>
          </w:p>
        </w:tc>
      </w:tr>
      <w:tr w:rsidR="00BB2B21" w14:paraId="0BCD343B" w14:textId="77777777">
        <w:tc>
          <w:tcPr>
            <w:tcW w:w="9641" w:type="dxa"/>
            <w:gridSpan w:val="9"/>
            <w:tcBorders>
              <w:left w:val="single" w:sz="4" w:space="0" w:color="auto"/>
              <w:right w:val="single" w:sz="4" w:space="0" w:color="auto"/>
            </w:tcBorders>
          </w:tcPr>
          <w:p w14:paraId="1C267E6F" w14:textId="77777777" w:rsidR="00BB2B21" w:rsidRDefault="00BB2B21">
            <w:pPr>
              <w:pStyle w:val="CRCoverPage"/>
              <w:spacing w:after="0"/>
              <w:rPr>
                <w:sz w:val="8"/>
                <w:szCs w:val="8"/>
              </w:rPr>
            </w:pPr>
          </w:p>
        </w:tc>
      </w:tr>
      <w:tr w:rsidR="00BB2B21" w14:paraId="5D4580DD" w14:textId="77777777">
        <w:tc>
          <w:tcPr>
            <w:tcW w:w="142" w:type="dxa"/>
            <w:tcBorders>
              <w:left w:val="single" w:sz="4" w:space="0" w:color="auto"/>
            </w:tcBorders>
          </w:tcPr>
          <w:p w14:paraId="5A596EFC" w14:textId="77777777" w:rsidR="00BB2B21" w:rsidRDefault="00BB2B21">
            <w:pPr>
              <w:pStyle w:val="CRCoverPage"/>
              <w:spacing w:after="0"/>
              <w:jc w:val="right"/>
            </w:pPr>
          </w:p>
        </w:tc>
        <w:tc>
          <w:tcPr>
            <w:tcW w:w="1559" w:type="dxa"/>
            <w:shd w:val="pct30" w:color="FFFF00" w:fill="auto"/>
          </w:tcPr>
          <w:p w14:paraId="34039230" w14:textId="77777777" w:rsidR="00BB2B21" w:rsidRDefault="00364DBA" w:rsidP="00914F0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914F09">
              <w:rPr>
                <w:b/>
                <w:sz w:val="28"/>
                <w:lang w:val="en-US" w:eastAsia="zh-CN"/>
              </w:rPr>
              <w:t>3</w:t>
            </w:r>
          </w:p>
        </w:tc>
        <w:tc>
          <w:tcPr>
            <w:tcW w:w="709" w:type="dxa"/>
          </w:tcPr>
          <w:p w14:paraId="080C10B6" w14:textId="77777777" w:rsidR="00BB2B21" w:rsidRDefault="00364DBA">
            <w:pPr>
              <w:pStyle w:val="CRCoverPage"/>
              <w:spacing w:after="0"/>
              <w:jc w:val="center"/>
            </w:pPr>
            <w:r>
              <w:rPr>
                <w:b/>
                <w:sz w:val="28"/>
              </w:rPr>
              <w:t>CR</w:t>
            </w:r>
          </w:p>
        </w:tc>
        <w:tc>
          <w:tcPr>
            <w:tcW w:w="1276" w:type="dxa"/>
            <w:shd w:val="pct30" w:color="FFFF00" w:fill="auto"/>
          </w:tcPr>
          <w:p w14:paraId="51E9BE5A" w14:textId="687B96E5" w:rsidR="00BB2B21" w:rsidRPr="00566BCB" w:rsidRDefault="00CF2FA9">
            <w:pPr>
              <w:pStyle w:val="CRCoverPage"/>
              <w:spacing w:after="0"/>
              <w:jc w:val="center"/>
              <w:rPr>
                <w:rFonts w:eastAsia="MS Mincho"/>
                <w:b/>
                <w:sz w:val="28"/>
                <w:szCs w:val="28"/>
                <w:lang w:val="en-US" w:eastAsia="ja-JP"/>
              </w:rPr>
            </w:pPr>
            <w:r>
              <w:rPr>
                <w:rFonts w:eastAsia="MS Mincho" w:hint="eastAsia"/>
                <w:b/>
                <w:sz w:val="28"/>
                <w:szCs w:val="28"/>
                <w:lang w:val="en-US" w:eastAsia="ja-JP"/>
              </w:rPr>
              <w:t>1438</w:t>
            </w:r>
          </w:p>
        </w:tc>
        <w:tc>
          <w:tcPr>
            <w:tcW w:w="709" w:type="dxa"/>
          </w:tcPr>
          <w:p w14:paraId="0F38714B"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35F019F" w14:textId="144D92BD" w:rsidR="00BB2B21" w:rsidRDefault="00907B87">
            <w:pPr>
              <w:pStyle w:val="CRCoverPage"/>
              <w:spacing w:after="0"/>
              <w:jc w:val="center"/>
              <w:rPr>
                <w:b/>
                <w:lang w:val="en-US" w:eastAsia="zh-CN"/>
              </w:rPr>
            </w:pPr>
            <w:r>
              <w:rPr>
                <w:rFonts w:eastAsia="MS Mincho"/>
                <w:b/>
                <w:sz w:val="28"/>
                <w:szCs w:val="28"/>
                <w:lang w:val="en-US" w:eastAsia="ja-JP"/>
              </w:rPr>
              <w:t>3</w:t>
            </w:r>
          </w:p>
        </w:tc>
        <w:tc>
          <w:tcPr>
            <w:tcW w:w="2410" w:type="dxa"/>
          </w:tcPr>
          <w:p w14:paraId="6ECDED27"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6D0FDA71" w14:textId="68097616" w:rsidR="00BB2B21" w:rsidRDefault="00E571E2" w:rsidP="00E571E2">
            <w:pPr>
              <w:pStyle w:val="CRCoverPage"/>
              <w:spacing w:after="0"/>
              <w:jc w:val="center"/>
              <w:rPr>
                <w:sz w:val="28"/>
                <w:lang w:val="en-US" w:eastAsia="zh-CN"/>
              </w:rPr>
            </w:pPr>
            <w:r>
              <w:rPr>
                <w:b/>
                <w:bCs/>
                <w:sz w:val="28"/>
                <w:lang w:val="en-US" w:eastAsia="zh-CN"/>
              </w:rPr>
              <w:t>19.</w:t>
            </w:r>
            <w:r w:rsidR="003F0526">
              <w:rPr>
                <w:rFonts w:eastAsia="MS Mincho" w:hint="eastAsia"/>
                <w:b/>
                <w:bCs/>
                <w:sz w:val="28"/>
                <w:lang w:val="en-US" w:eastAsia="ja-JP"/>
              </w:rPr>
              <w:t>1</w:t>
            </w:r>
            <w:r>
              <w:rPr>
                <w:b/>
                <w:bCs/>
                <w:sz w:val="28"/>
                <w:lang w:val="en-US" w:eastAsia="zh-CN"/>
              </w:rPr>
              <w:t>.0</w:t>
            </w:r>
          </w:p>
        </w:tc>
        <w:tc>
          <w:tcPr>
            <w:tcW w:w="143" w:type="dxa"/>
            <w:tcBorders>
              <w:right w:val="single" w:sz="4" w:space="0" w:color="auto"/>
            </w:tcBorders>
          </w:tcPr>
          <w:p w14:paraId="143C02D6" w14:textId="77777777" w:rsidR="00BB2B21" w:rsidRDefault="00BB2B21">
            <w:pPr>
              <w:pStyle w:val="CRCoverPage"/>
              <w:spacing w:after="0"/>
            </w:pPr>
          </w:p>
        </w:tc>
      </w:tr>
      <w:tr w:rsidR="00BB2B21" w14:paraId="5D26E170" w14:textId="77777777">
        <w:tc>
          <w:tcPr>
            <w:tcW w:w="9641" w:type="dxa"/>
            <w:gridSpan w:val="9"/>
            <w:tcBorders>
              <w:left w:val="single" w:sz="4" w:space="0" w:color="auto"/>
              <w:right w:val="single" w:sz="4" w:space="0" w:color="auto"/>
            </w:tcBorders>
          </w:tcPr>
          <w:p w14:paraId="4E6D962B" w14:textId="77777777" w:rsidR="00BB2B21" w:rsidRDefault="00BB2B21">
            <w:pPr>
              <w:pStyle w:val="CRCoverPage"/>
              <w:spacing w:after="0"/>
            </w:pPr>
          </w:p>
        </w:tc>
      </w:tr>
      <w:tr w:rsidR="00BB2B21" w14:paraId="1113358A" w14:textId="77777777">
        <w:tc>
          <w:tcPr>
            <w:tcW w:w="9641" w:type="dxa"/>
            <w:gridSpan w:val="9"/>
            <w:tcBorders>
              <w:top w:val="single" w:sz="4" w:space="0" w:color="auto"/>
            </w:tcBorders>
          </w:tcPr>
          <w:p w14:paraId="37A35C28"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0ADA781E" w14:textId="77777777">
        <w:tc>
          <w:tcPr>
            <w:tcW w:w="9641" w:type="dxa"/>
            <w:gridSpan w:val="9"/>
          </w:tcPr>
          <w:p w14:paraId="28F99BCB" w14:textId="77777777" w:rsidR="00BB2B21" w:rsidRDefault="00BB2B21">
            <w:pPr>
              <w:pStyle w:val="CRCoverPage"/>
              <w:spacing w:after="0"/>
              <w:rPr>
                <w:sz w:val="8"/>
                <w:szCs w:val="8"/>
              </w:rPr>
            </w:pPr>
          </w:p>
        </w:tc>
      </w:tr>
    </w:tbl>
    <w:p w14:paraId="7A3EC14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01D6EF02" w14:textId="77777777">
        <w:tc>
          <w:tcPr>
            <w:tcW w:w="2835" w:type="dxa"/>
          </w:tcPr>
          <w:p w14:paraId="548AC632" w14:textId="77777777" w:rsidR="00BB2B21" w:rsidRDefault="00364DBA">
            <w:pPr>
              <w:pStyle w:val="CRCoverPage"/>
              <w:tabs>
                <w:tab w:val="right" w:pos="2751"/>
              </w:tabs>
              <w:spacing w:after="0"/>
              <w:rPr>
                <w:b/>
                <w:i/>
              </w:rPr>
            </w:pPr>
            <w:r>
              <w:rPr>
                <w:b/>
                <w:i/>
              </w:rPr>
              <w:t>Proposed change affects:</w:t>
            </w:r>
          </w:p>
        </w:tc>
        <w:tc>
          <w:tcPr>
            <w:tcW w:w="1418" w:type="dxa"/>
          </w:tcPr>
          <w:p w14:paraId="6AE2458D"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326D1" w14:textId="77777777" w:rsidR="00BB2B21" w:rsidRDefault="00BB2B21">
            <w:pPr>
              <w:pStyle w:val="CRCoverPage"/>
              <w:spacing w:after="0"/>
              <w:jc w:val="center"/>
              <w:rPr>
                <w:b/>
                <w:caps/>
              </w:rPr>
            </w:pPr>
          </w:p>
        </w:tc>
        <w:tc>
          <w:tcPr>
            <w:tcW w:w="709" w:type="dxa"/>
            <w:tcBorders>
              <w:left w:val="single" w:sz="4" w:space="0" w:color="auto"/>
            </w:tcBorders>
          </w:tcPr>
          <w:p w14:paraId="7944C55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28067" w14:textId="77777777" w:rsidR="00BB2B21" w:rsidRDefault="00BB2B21">
            <w:pPr>
              <w:pStyle w:val="CRCoverPage"/>
              <w:spacing w:after="0"/>
              <w:jc w:val="center"/>
              <w:rPr>
                <w:b/>
                <w:caps/>
              </w:rPr>
            </w:pPr>
          </w:p>
        </w:tc>
        <w:tc>
          <w:tcPr>
            <w:tcW w:w="2126" w:type="dxa"/>
          </w:tcPr>
          <w:p w14:paraId="1E14D074"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DAE3C" w14:textId="77777777" w:rsidR="00BB2B21" w:rsidRDefault="00BB2B21">
            <w:pPr>
              <w:pStyle w:val="CRCoverPage"/>
              <w:spacing w:after="0"/>
              <w:jc w:val="center"/>
              <w:rPr>
                <w:b/>
                <w:caps/>
              </w:rPr>
            </w:pPr>
          </w:p>
        </w:tc>
        <w:tc>
          <w:tcPr>
            <w:tcW w:w="1418" w:type="dxa"/>
            <w:tcBorders>
              <w:left w:val="nil"/>
            </w:tcBorders>
          </w:tcPr>
          <w:p w14:paraId="19620133"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4CD5A" w14:textId="77777777" w:rsidR="00BB2B21" w:rsidRDefault="00364DBA">
            <w:pPr>
              <w:pStyle w:val="CRCoverPage"/>
              <w:spacing w:after="0"/>
              <w:jc w:val="center"/>
              <w:rPr>
                <w:b/>
                <w:bCs/>
                <w:caps/>
              </w:rPr>
            </w:pPr>
            <w:r>
              <w:rPr>
                <w:b/>
                <w:bCs/>
                <w:caps/>
              </w:rPr>
              <w:t>X</w:t>
            </w:r>
          </w:p>
        </w:tc>
      </w:tr>
    </w:tbl>
    <w:p w14:paraId="2D9BD620"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4A0FD72" w14:textId="77777777">
        <w:trPr>
          <w:trHeight w:val="90"/>
        </w:trPr>
        <w:tc>
          <w:tcPr>
            <w:tcW w:w="9828" w:type="dxa"/>
            <w:gridSpan w:val="11"/>
          </w:tcPr>
          <w:p w14:paraId="4E725E85" w14:textId="77777777" w:rsidR="00BB2B21" w:rsidRDefault="00BB2B21">
            <w:pPr>
              <w:pStyle w:val="CRCoverPage"/>
              <w:spacing w:after="0"/>
              <w:rPr>
                <w:sz w:val="8"/>
                <w:szCs w:val="8"/>
              </w:rPr>
            </w:pPr>
          </w:p>
        </w:tc>
      </w:tr>
      <w:tr w:rsidR="00BB2B21" w14:paraId="43290BD2" w14:textId="77777777">
        <w:tc>
          <w:tcPr>
            <w:tcW w:w="1843" w:type="dxa"/>
            <w:tcBorders>
              <w:top w:val="single" w:sz="4" w:space="0" w:color="auto"/>
              <w:left w:val="single" w:sz="4" w:space="0" w:color="auto"/>
            </w:tcBorders>
          </w:tcPr>
          <w:p w14:paraId="7F27ABD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F773FA" w14:textId="41535F01" w:rsidR="00BB2B21" w:rsidRDefault="00CC1943" w:rsidP="00EA31CE">
            <w:pPr>
              <w:rPr>
                <w:rFonts w:ascii="Arial" w:hAnsi="Arial" w:cs="Arial"/>
                <w:lang w:val="en-US" w:eastAsia="zh-CN"/>
              </w:rPr>
            </w:pPr>
            <w:r>
              <w:rPr>
                <w:rFonts w:ascii="Arial" w:eastAsia="MS Mincho" w:hAnsi="Arial" w:cs="Arial" w:hint="eastAsia"/>
                <w:lang w:val="en-US" w:eastAsia="ja-JP"/>
              </w:rPr>
              <w:t xml:space="preserve">Support </w:t>
            </w:r>
            <w:r w:rsidR="00215EC1">
              <w:rPr>
                <w:rFonts w:ascii="Arial" w:eastAsia="MS Mincho" w:hAnsi="Arial" w:cs="Arial" w:hint="eastAsia"/>
                <w:lang w:val="en-US" w:eastAsia="ja-JP"/>
              </w:rPr>
              <w:t xml:space="preserve">of </w:t>
            </w:r>
            <w:r w:rsidR="00914F09">
              <w:rPr>
                <w:rFonts w:ascii="Arial" w:hAnsi="Arial" w:cs="Arial"/>
                <w:lang w:val="en-US" w:eastAsia="zh-CN"/>
              </w:rPr>
              <w:t>network</w:t>
            </w:r>
            <w:r w:rsidR="00A1394F">
              <w:rPr>
                <w:rFonts w:ascii="Arial" w:hAnsi="Arial" w:cs="Arial"/>
                <w:lang w:val="en-US" w:eastAsia="zh-CN"/>
              </w:rPr>
              <w:t xml:space="preserve"> slice replacement</w:t>
            </w:r>
            <w:r w:rsidR="00215EC1">
              <w:rPr>
                <w:rFonts w:ascii="Arial" w:eastAsia="MS Mincho" w:hAnsi="Arial" w:cs="Arial" w:hint="eastAsia"/>
                <w:lang w:val="en-US" w:eastAsia="ja-JP"/>
              </w:rPr>
              <w:t xml:space="preserve"> based on AF request</w:t>
            </w:r>
            <w:r w:rsidR="00A1394F">
              <w:rPr>
                <w:rFonts w:ascii="Arial" w:hAnsi="Arial" w:cs="Arial"/>
                <w:lang w:val="en-US" w:eastAsia="zh-CN"/>
              </w:rPr>
              <w:t xml:space="preserve"> </w:t>
            </w:r>
            <w:r w:rsidR="00EA31CE" w:rsidRPr="008450DE">
              <w:rPr>
                <w:rFonts w:ascii="Arial" w:hAnsi="Arial" w:cs="Arial"/>
                <w:lang w:val="en-US" w:eastAsia="zh-CN"/>
              </w:rPr>
              <w:t xml:space="preserve"> </w:t>
            </w:r>
          </w:p>
        </w:tc>
      </w:tr>
      <w:tr w:rsidR="00BB2B21" w14:paraId="23A839DE" w14:textId="77777777">
        <w:tc>
          <w:tcPr>
            <w:tcW w:w="1843" w:type="dxa"/>
            <w:tcBorders>
              <w:left w:val="single" w:sz="4" w:space="0" w:color="auto"/>
            </w:tcBorders>
          </w:tcPr>
          <w:p w14:paraId="18B75481"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C318AD7" w14:textId="77777777" w:rsidR="00BB2B21" w:rsidRDefault="00BB2B21">
            <w:pPr>
              <w:pStyle w:val="CRCoverPage"/>
              <w:spacing w:after="0"/>
              <w:rPr>
                <w:sz w:val="8"/>
                <w:szCs w:val="8"/>
              </w:rPr>
            </w:pPr>
          </w:p>
        </w:tc>
      </w:tr>
      <w:tr w:rsidR="00BB2B21" w14:paraId="1E0E0F59" w14:textId="77777777">
        <w:tc>
          <w:tcPr>
            <w:tcW w:w="1843" w:type="dxa"/>
            <w:tcBorders>
              <w:left w:val="single" w:sz="4" w:space="0" w:color="auto"/>
            </w:tcBorders>
          </w:tcPr>
          <w:p w14:paraId="07C0B25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687AD3F" w14:textId="5E270F29" w:rsidR="00BB2B21" w:rsidRPr="002E4DBA" w:rsidRDefault="00677F84">
            <w:pPr>
              <w:rPr>
                <w:rFonts w:ascii="Arial" w:eastAsia="MS Mincho" w:hAnsi="Arial" w:cs="Arial"/>
                <w:lang w:val="en-US" w:eastAsia="ja-JP"/>
              </w:rPr>
            </w:pPr>
            <w:r>
              <w:rPr>
                <w:rFonts w:ascii="Arial" w:eastAsia="MS Mincho" w:hAnsi="Arial" w:cs="Arial" w:hint="eastAsia"/>
                <w:lang w:val="en-US" w:eastAsia="ja-JP"/>
              </w:rPr>
              <w:t xml:space="preserve">ZTE, </w:t>
            </w:r>
            <w:r w:rsidR="002E4DBA">
              <w:rPr>
                <w:rFonts w:ascii="Arial" w:eastAsia="MS Mincho" w:hAnsi="Arial" w:cs="Arial" w:hint="eastAsia"/>
                <w:lang w:val="en-US" w:eastAsia="ja-JP"/>
              </w:rPr>
              <w:t>KDDI</w:t>
            </w:r>
          </w:p>
        </w:tc>
      </w:tr>
      <w:tr w:rsidR="00BB2B21" w14:paraId="21960715" w14:textId="77777777">
        <w:tc>
          <w:tcPr>
            <w:tcW w:w="1843" w:type="dxa"/>
            <w:tcBorders>
              <w:left w:val="single" w:sz="4" w:space="0" w:color="auto"/>
            </w:tcBorders>
          </w:tcPr>
          <w:p w14:paraId="1C6F8B6C"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4469A6" w14:textId="6069CCB4" w:rsidR="00BB2B21" w:rsidRPr="004C5798" w:rsidRDefault="002E4DBA">
            <w:pPr>
              <w:pStyle w:val="CRCoverPage"/>
              <w:spacing w:after="0"/>
              <w:rPr>
                <w:rFonts w:eastAsia="MS Mincho"/>
                <w:lang w:eastAsia="ja-JP"/>
              </w:rPr>
            </w:pPr>
            <w:r>
              <w:rPr>
                <w:rFonts w:eastAsia="MS Mincho" w:hint="eastAsia"/>
                <w:lang w:eastAsia="ja-JP"/>
              </w:rPr>
              <w:t>SA2</w:t>
            </w:r>
          </w:p>
        </w:tc>
      </w:tr>
      <w:tr w:rsidR="00BB2B21" w14:paraId="19D17B66" w14:textId="77777777">
        <w:tc>
          <w:tcPr>
            <w:tcW w:w="1843" w:type="dxa"/>
            <w:tcBorders>
              <w:left w:val="single" w:sz="4" w:space="0" w:color="auto"/>
            </w:tcBorders>
          </w:tcPr>
          <w:p w14:paraId="139A7B3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87489A6" w14:textId="77777777" w:rsidR="00BB2B21" w:rsidRDefault="00BB2B21">
            <w:pPr>
              <w:pStyle w:val="CRCoverPage"/>
              <w:spacing w:after="0"/>
              <w:rPr>
                <w:sz w:val="8"/>
                <w:szCs w:val="8"/>
              </w:rPr>
            </w:pPr>
          </w:p>
        </w:tc>
      </w:tr>
      <w:tr w:rsidR="00BB2B21" w14:paraId="68C1FB22" w14:textId="77777777">
        <w:tc>
          <w:tcPr>
            <w:tcW w:w="1843" w:type="dxa"/>
            <w:tcBorders>
              <w:left w:val="single" w:sz="4" w:space="0" w:color="auto"/>
            </w:tcBorders>
          </w:tcPr>
          <w:p w14:paraId="1477C695"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20A0364" w14:textId="06A0ED65" w:rsidR="00BB2B21" w:rsidRPr="004C5798" w:rsidRDefault="004D6859">
            <w:pPr>
              <w:pStyle w:val="CRCoverPage"/>
              <w:spacing w:after="0"/>
              <w:rPr>
                <w:rFonts w:eastAsia="MS Mincho"/>
                <w:lang w:val="en-US" w:eastAsia="ja-JP"/>
              </w:rPr>
            </w:pPr>
            <w:r w:rsidRPr="004C57B1">
              <w:rPr>
                <w:lang w:val="en-US" w:eastAsia="zh-CN"/>
              </w:rPr>
              <w:t>DUMMY</w:t>
            </w:r>
            <w:r w:rsidDel="004D6859">
              <w:rPr>
                <w:rFonts w:eastAsia="MS Mincho" w:hint="eastAsia"/>
                <w:lang w:val="en-US" w:eastAsia="ja-JP"/>
              </w:rPr>
              <w:t xml:space="preserve"> </w:t>
            </w:r>
          </w:p>
        </w:tc>
        <w:tc>
          <w:tcPr>
            <w:tcW w:w="567" w:type="dxa"/>
            <w:tcBorders>
              <w:left w:val="nil"/>
            </w:tcBorders>
          </w:tcPr>
          <w:p w14:paraId="6530F52F" w14:textId="77777777" w:rsidR="00BB2B21" w:rsidRDefault="00BB2B21">
            <w:pPr>
              <w:pStyle w:val="CRCoverPage"/>
              <w:spacing w:after="0"/>
              <w:ind w:right="100"/>
            </w:pPr>
          </w:p>
        </w:tc>
        <w:tc>
          <w:tcPr>
            <w:tcW w:w="1417" w:type="dxa"/>
            <w:gridSpan w:val="3"/>
            <w:tcBorders>
              <w:left w:val="nil"/>
            </w:tcBorders>
          </w:tcPr>
          <w:p w14:paraId="223AEE75"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49DAC4F0" w14:textId="127234A4" w:rsidR="00BB2B21" w:rsidRPr="004C5798" w:rsidRDefault="00364DBA">
            <w:pPr>
              <w:pStyle w:val="CRCoverPage"/>
              <w:spacing w:after="0"/>
              <w:ind w:left="100"/>
              <w:rPr>
                <w:rFonts w:eastAsia="MS Mincho"/>
                <w:lang w:val="en-US" w:eastAsia="ja-JP"/>
              </w:rPr>
            </w:pPr>
            <w:r>
              <w:t>202</w:t>
            </w:r>
            <w:r>
              <w:rPr>
                <w:rFonts w:hint="eastAsia"/>
                <w:lang w:val="en-US" w:eastAsia="zh-CN"/>
              </w:rPr>
              <w:t>4</w:t>
            </w:r>
            <w:r>
              <w:t>-</w:t>
            </w:r>
            <w:r w:rsidR="003F0526">
              <w:rPr>
                <w:rFonts w:eastAsia="MS Mincho" w:hint="eastAsia"/>
                <w:lang w:val="en-US" w:eastAsia="ja-JP"/>
              </w:rPr>
              <w:t>1</w:t>
            </w:r>
            <w:r w:rsidR="004D6859">
              <w:rPr>
                <w:rFonts w:eastAsia="MS Mincho" w:hint="eastAsia"/>
                <w:lang w:val="en-US" w:eastAsia="ja-JP"/>
              </w:rPr>
              <w:t>1</w:t>
            </w:r>
            <w:r>
              <w:rPr>
                <w:rFonts w:hint="eastAsia"/>
                <w:lang w:val="en-US" w:eastAsia="zh-CN"/>
              </w:rPr>
              <w:t>-0</w:t>
            </w:r>
            <w:r w:rsidR="004C5798">
              <w:rPr>
                <w:rFonts w:eastAsia="MS Mincho" w:hint="eastAsia"/>
                <w:lang w:val="en-US" w:eastAsia="ja-JP"/>
              </w:rPr>
              <w:t>4</w:t>
            </w:r>
          </w:p>
        </w:tc>
      </w:tr>
      <w:tr w:rsidR="00BB2B21" w14:paraId="481771BE" w14:textId="77777777">
        <w:tc>
          <w:tcPr>
            <w:tcW w:w="1843" w:type="dxa"/>
            <w:tcBorders>
              <w:left w:val="single" w:sz="4" w:space="0" w:color="auto"/>
            </w:tcBorders>
          </w:tcPr>
          <w:p w14:paraId="74CC4048" w14:textId="77777777" w:rsidR="00BB2B21" w:rsidRDefault="00BB2B21">
            <w:pPr>
              <w:pStyle w:val="CRCoverPage"/>
              <w:spacing w:after="0"/>
              <w:rPr>
                <w:b/>
                <w:i/>
                <w:sz w:val="8"/>
                <w:szCs w:val="8"/>
              </w:rPr>
            </w:pPr>
          </w:p>
        </w:tc>
        <w:tc>
          <w:tcPr>
            <w:tcW w:w="1986" w:type="dxa"/>
            <w:gridSpan w:val="4"/>
          </w:tcPr>
          <w:p w14:paraId="5ACB10CD" w14:textId="77777777" w:rsidR="00BB2B21" w:rsidRDefault="00BB2B21">
            <w:pPr>
              <w:pStyle w:val="CRCoverPage"/>
              <w:spacing w:after="0"/>
              <w:rPr>
                <w:sz w:val="8"/>
                <w:szCs w:val="8"/>
              </w:rPr>
            </w:pPr>
          </w:p>
        </w:tc>
        <w:tc>
          <w:tcPr>
            <w:tcW w:w="2267" w:type="dxa"/>
            <w:gridSpan w:val="2"/>
          </w:tcPr>
          <w:p w14:paraId="3B50720C" w14:textId="77777777" w:rsidR="00BB2B21" w:rsidRDefault="00BB2B21">
            <w:pPr>
              <w:pStyle w:val="CRCoverPage"/>
              <w:spacing w:after="0"/>
              <w:rPr>
                <w:sz w:val="8"/>
                <w:szCs w:val="8"/>
              </w:rPr>
            </w:pPr>
          </w:p>
        </w:tc>
        <w:tc>
          <w:tcPr>
            <w:tcW w:w="1417" w:type="dxa"/>
            <w:gridSpan w:val="3"/>
          </w:tcPr>
          <w:p w14:paraId="18340D94" w14:textId="77777777" w:rsidR="00BB2B21" w:rsidRDefault="00BB2B21">
            <w:pPr>
              <w:pStyle w:val="CRCoverPage"/>
              <w:spacing w:after="0"/>
              <w:rPr>
                <w:sz w:val="8"/>
                <w:szCs w:val="8"/>
              </w:rPr>
            </w:pPr>
          </w:p>
        </w:tc>
        <w:tc>
          <w:tcPr>
            <w:tcW w:w="2315" w:type="dxa"/>
            <w:tcBorders>
              <w:right w:val="single" w:sz="4" w:space="0" w:color="auto"/>
            </w:tcBorders>
          </w:tcPr>
          <w:p w14:paraId="1FF9AABA" w14:textId="77777777" w:rsidR="00BB2B21" w:rsidRDefault="00BB2B21">
            <w:pPr>
              <w:pStyle w:val="CRCoverPage"/>
              <w:spacing w:after="0"/>
              <w:rPr>
                <w:sz w:val="8"/>
                <w:szCs w:val="8"/>
              </w:rPr>
            </w:pPr>
          </w:p>
        </w:tc>
      </w:tr>
      <w:tr w:rsidR="00BB2B21" w14:paraId="0E7B9194" w14:textId="77777777">
        <w:trPr>
          <w:cantSplit/>
        </w:trPr>
        <w:tc>
          <w:tcPr>
            <w:tcW w:w="1843" w:type="dxa"/>
            <w:tcBorders>
              <w:left w:val="single" w:sz="4" w:space="0" w:color="auto"/>
            </w:tcBorders>
          </w:tcPr>
          <w:p w14:paraId="46736D80"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53C9B6B"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23427F" w14:textId="77777777" w:rsidR="00BB2B21" w:rsidRDefault="00BB2B21">
            <w:pPr>
              <w:pStyle w:val="CRCoverPage"/>
              <w:spacing w:after="0"/>
            </w:pPr>
          </w:p>
        </w:tc>
        <w:tc>
          <w:tcPr>
            <w:tcW w:w="1417" w:type="dxa"/>
            <w:gridSpan w:val="3"/>
            <w:tcBorders>
              <w:left w:val="nil"/>
            </w:tcBorders>
          </w:tcPr>
          <w:p w14:paraId="10BAC7D3"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68909A47" w14:textId="4D133E92" w:rsidR="00BB2B21" w:rsidRPr="000029DC" w:rsidRDefault="00364DBA">
            <w:pPr>
              <w:pStyle w:val="CRCoverPage"/>
              <w:spacing w:after="0"/>
              <w:ind w:left="100"/>
              <w:rPr>
                <w:rFonts w:eastAsia="MS Mincho"/>
                <w:lang w:val="en-US" w:eastAsia="ja-JP"/>
              </w:rPr>
            </w:pPr>
            <w:r>
              <w:t>Rel-1</w:t>
            </w:r>
            <w:r w:rsidR="003F0526">
              <w:rPr>
                <w:rFonts w:eastAsia="MS Mincho" w:hint="eastAsia"/>
                <w:lang w:val="en-US" w:eastAsia="ja-JP"/>
              </w:rPr>
              <w:t>9</w:t>
            </w:r>
          </w:p>
        </w:tc>
      </w:tr>
      <w:tr w:rsidR="00BB2B21" w14:paraId="0AB08A8C" w14:textId="77777777">
        <w:tc>
          <w:tcPr>
            <w:tcW w:w="1843" w:type="dxa"/>
            <w:tcBorders>
              <w:left w:val="single" w:sz="4" w:space="0" w:color="auto"/>
              <w:bottom w:val="single" w:sz="4" w:space="0" w:color="auto"/>
            </w:tcBorders>
          </w:tcPr>
          <w:p w14:paraId="358C90F1" w14:textId="77777777" w:rsidR="00BB2B21" w:rsidRDefault="00BB2B21">
            <w:pPr>
              <w:pStyle w:val="CRCoverPage"/>
              <w:spacing w:after="0"/>
              <w:rPr>
                <w:b/>
                <w:i/>
              </w:rPr>
            </w:pPr>
          </w:p>
        </w:tc>
        <w:tc>
          <w:tcPr>
            <w:tcW w:w="4677" w:type="dxa"/>
            <w:gridSpan w:val="8"/>
            <w:tcBorders>
              <w:bottom w:val="single" w:sz="4" w:space="0" w:color="auto"/>
            </w:tcBorders>
          </w:tcPr>
          <w:p w14:paraId="6CA12D8A"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5CE59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4CE1BA2F"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437E734C" w14:textId="77777777">
        <w:tc>
          <w:tcPr>
            <w:tcW w:w="1843" w:type="dxa"/>
          </w:tcPr>
          <w:p w14:paraId="31BFDECC" w14:textId="77777777" w:rsidR="00BB2B21" w:rsidRDefault="00BB2B21">
            <w:pPr>
              <w:pStyle w:val="CRCoverPage"/>
              <w:spacing w:after="0"/>
              <w:rPr>
                <w:b/>
                <w:i/>
                <w:sz w:val="8"/>
                <w:szCs w:val="8"/>
              </w:rPr>
            </w:pPr>
          </w:p>
        </w:tc>
        <w:tc>
          <w:tcPr>
            <w:tcW w:w="7985" w:type="dxa"/>
            <w:gridSpan w:val="10"/>
          </w:tcPr>
          <w:p w14:paraId="28D30BF5" w14:textId="77777777" w:rsidR="00BB2B21" w:rsidRDefault="00BB2B21">
            <w:pPr>
              <w:pStyle w:val="CRCoverPage"/>
              <w:spacing w:after="0"/>
              <w:rPr>
                <w:sz w:val="8"/>
                <w:szCs w:val="8"/>
              </w:rPr>
            </w:pPr>
          </w:p>
        </w:tc>
      </w:tr>
      <w:tr w:rsidR="00BB2B21" w14:paraId="4E7B6D90" w14:textId="77777777">
        <w:tc>
          <w:tcPr>
            <w:tcW w:w="2694" w:type="dxa"/>
            <w:gridSpan w:val="2"/>
            <w:tcBorders>
              <w:top w:val="single" w:sz="4" w:space="0" w:color="auto"/>
              <w:left w:val="single" w:sz="4" w:space="0" w:color="auto"/>
            </w:tcBorders>
          </w:tcPr>
          <w:p w14:paraId="6519F469"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0363B87" w14:textId="12A587F5" w:rsidR="00593F79" w:rsidRDefault="004C4201" w:rsidP="00593F79">
            <w:pPr>
              <w:pStyle w:val="BodyText"/>
              <w:spacing w:before="60" w:after="0"/>
              <w:rPr>
                <w:rFonts w:ascii="Arial" w:eastAsia="MS Mincho" w:hAnsi="Arial" w:cs="Arial"/>
                <w:lang w:val="en-US" w:eastAsia="ja-JP"/>
              </w:rPr>
            </w:pPr>
            <w:r w:rsidRPr="004C4201">
              <w:rPr>
                <w:rFonts w:ascii="Arial" w:hAnsi="Arial" w:cs="Arial"/>
                <w:lang w:val="en-US" w:eastAsia="zh-CN"/>
              </w:rPr>
              <w:t xml:space="preserve">This CR proposes adding the </w:t>
            </w:r>
            <w:r w:rsidR="00563BED">
              <w:rPr>
                <w:rFonts w:ascii="Arial" w:eastAsia="MS Mincho" w:hAnsi="Arial" w:cs="Arial" w:hint="eastAsia"/>
                <w:lang w:val="en-US" w:eastAsia="ja-JP"/>
              </w:rPr>
              <w:t xml:space="preserve">AF requested </w:t>
            </w:r>
            <w:r w:rsidRPr="004C4201">
              <w:rPr>
                <w:rFonts w:ascii="Arial" w:hAnsi="Arial" w:cs="Arial"/>
                <w:lang w:val="en-US" w:eastAsia="zh-CN"/>
              </w:rPr>
              <w:t>slice replacement</w:t>
            </w:r>
            <w:r w:rsidR="00563BED">
              <w:rPr>
                <w:rFonts w:ascii="Arial" w:eastAsia="MS Mincho" w:hAnsi="Arial" w:cs="Arial" w:hint="eastAsia"/>
                <w:lang w:val="en-US" w:eastAsia="ja-JP"/>
              </w:rPr>
              <w:t xml:space="preserve"> feature</w:t>
            </w:r>
            <w:r w:rsidR="000973E8">
              <w:rPr>
                <w:rFonts w:ascii="Arial" w:eastAsia="MS Mincho" w:hAnsi="Arial" w:cs="Arial" w:hint="eastAsia"/>
                <w:lang w:val="en-US" w:eastAsia="ja-JP"/>
              </w:rPr>
              <w:t xml:space="preserve"> to</w:t>
            </w:r>
            <w:r w:rsidRPr="004C4201">
              <w:rPr>
                <w:rFonts w:ascii="Arial" w:hAnsi="Arial" w:cs="Arial"/>
                <w:lang w:val="en-US" w:eastAsia="zh-CN"/>
              </w:rPr>
              <w:t xml:space="preserve"> </w:t>
            </w:r>
            <w:r w:rsidR="000973E8">
              <w:rPr>
                <w:rFonts w:ascii="Arial" w:eastAsia="MS Mincho" w:hAnsi="Arial" w:cs="Arial"/>
                <w:lang w:val="en-US" w:eastAsia="ja-JP"/>
              </w:rPr>
              <w:t>“</w:t>
            </w:r>
            <w:r w:rsidR="000973E8" w:rsidRPr="000973E8">
              <w:rPr>
                <w:rFonts w:ascii="Arial" w:hAnsi="Arial" w:cs="Arial"/>
                <w:lang w:val="en-US" w:eastAsia="zh-CN"/>
              </w:rPr>
              <w:t>AF influence on Access and Mobility related policy control</w:t>
            </w:r>
            <w:r w:rsidR="000973E8">
              <w:rPr>
                <w:rFonts w:ascii="Arial" w:eastAsia="MS Mincho" w:hAnsi="Arial" w:cs="Arial"/>
                <w:lang w:val="en-US" w:eastAsia="ja-JP"/>
              </w:rPr>
              <w:t>”</w:t>
            </w:r>
            <w:r w:rsidR="000973E8">
              <w:rPr>
                <w:rFonts w:ascii="Arial" w:eastAsia="MS Mincho" w:hAnsi="Arial" w:cs="Arial" w:hint="eastAsia"/>
                <w:lang w:val="en-US" w:eastAsia="ja-JP"/>
              </w:rPr>
              <w:t>.</w:t>
            </w:r>
            <w:r w:rsidR="00593F79">
              <w:rPr>
                <w:rFonts w:ascii="Arial" w:eastAsia="MS Mincho" w:hAnsi="Arial" w:cs="Arial" w:hint="eastAsia"/>
                <w:lang w:val="en-US" w:eastAsia="ja-JP"/>
              </w:rPr>
              <w:t xml:space="preserve"> This change enables</w:t>
            </w:r>
            <w:r w:rsidR="00593F79" w:rsidRPr="006C3800">
              <w:rPr>
                <w:rFonts w:ascii="Arial" w:hAnsi="Arial" w:cs="Arial"/>
                <w:lang w:val="en-US" w:eastAsia="zh-CN"/>
              </w:rPr>
              <w:t xml:space="preserve"> the AF to request the slice replacement.</w:t>
            </w:r>
          </w:p>
          <w:p w14:paraId="17337740" w14:textId="77777777" w:rsidR="00BB2B21" w:rsidRDefault="00BB2B21" w:rsidP="00DB339C">
            <w:pPr>
              <w:pStyle w:val="BodyText"/>
              <w:spacing w:before="60" w:after="0"/>
              <w:rPr>
                <w:rFonts w:ascii="Arial" w:eastAsia="MS Mincho" w:hAnsi="Arial" w:cs="Arial"/>
                <w:lang w:val="en-US" w:eastAsia="ja-JP"/>
              </w:rPr>
            </w:pPr>
          </w:p>
          <w:p w14:paraId="2FC25D20" w14:textId="3B965E1E" w:rsidR="00593F79" w:rsidRPr="00593F79" w:rsidRDefault="00593F79" w:rsidP="00DB339C">
            <w:pPr>
              <w:pStyle w:val="BodyText"/>
              <w:spacing w:before="60" w:after="0"/>
              <w:rPr>
                <w:rFonts w:ascii="Arial" w:eastAsia="MS Mincho" w:hAnsi="Arial" w:cs="Arial"/>
                <w:lang w:val="en-US" w:eastAsia="ja-JP"/>
              </w:rPr>
            </w:pPr>
          </w:p>
        </w:tc>
      </w:tr>
      <w:tr w:rsidR="00BB2B21" w14:paraId="45649991" w14:textId="77777777">
        <w:tc>
          <w:tcPr>
            <w:tcW w:w="2694" w:type="dxa"/>
            <w:gridSpan w:val="2"/>
            <w:tcBorders>
              <w:left w:val="single" w:sz="4" w:space="0" w:color="auto"/>
            </w:tcBorders>
          </w:tcPr>
          <w:p w14:paraId="70271E74"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7C82C9F" w14:textId="77777777" w:rsidR="00BB2B21" w:rsidRDefault="00BB2B21">
            <w:pPr>
              <w:pStyle w:val="CRCoverPage"/>
              <w:spacing w:after="0"/>
              <w:rPr>
                <w:sz w:val="8"/>
                <w:szCs w:val="8"/>
              </w:rPr>
            </w:pPr>
          </w:p>
        </w:tc>
      </w:tr>
      <w:tr w:rsidR="00BB2B21" w14:paraId="15C7D038" w14:textId="77777777">
        <w:tc>
          <w:tcPr>
            <w:tcW w:w="2694" w:type="dxa"/>
            <w:gridSpan w:val="2"/>
            <w:tcBorders>
              <w:left w:val="single" w:sz="4" w:space="0" w:color="auto"/>
            </w:tcBorders>
          </w:tcPr>
          <w:p w14:paraId="3F64264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431A5C3" w14:textId="6080D95C" w:rsidR="00C538E7" w:rsidRDefault="00C538E7" w:rsidP="00C538E7">
            <w:pPr>
              <w:pStyle w:val="ListParagraph"/>
              <w:numPr>
                <w:ilvl w:val="0"/>
                <w:numId w:val="15"/>
              </w:numPr>
              <w:spacing w:before="60" w:after="0"/>
              <w:rPr>
                <w:rFonts w:ascii="Arial" w:eastAsia="MS Mincho" w:hAnsi="Arial" w:cs="Arial"/>
                <w:lang w:val="en-US" w:eastAsia="ja-JP"/>
              </w:rPr>
            </w:pPr>
            <w:r>
              <w:rPr>
                <w:rFonts w:ascii="Arial" w:eastAsia="MS Mincho" w:hAnsi="Arial" w:cs="Arial" w:hint="eastAsia"/>
                <w:lang w:val="en-US" w:eastAsia="ja-JP"/>
              </w:rPr>
              <w:t xml:space="preserve">add </w:t>
            </w:r>
            <w:r w:rsidR="005977C4" w:rsidRPr="005977C4">
              <w:rPr>
                <w:rFonts w:ascii="Arial" w:hAnsi="Arial" w:cs="Arial"/>
                <w:lang w:val="en-US" w:eastAsia="zh-CN"/>
              </w:rPr>
              <w:t>the AF requested slice replacement feature</w:t>
            </w:r>
            <w:r>
              <w:rPr>
                <w:rFonts w:ascii="Arial" w:eastAsia="MS Mincho" w:hAnsi="Arial" w:cs="Arial" w:hint="eastAsia"/>
                <w:lang w:val="en-US" w:eastAsia="ja-JP"/>
              </w:rPr>
              <w:t xml:space="preserve"> to </w:t>
            </w:r>
            <w:r>
              <w:rPr>
                <w:rFonts w:ascii="Arial" w:eastAsia="MS Mincho" w:hAnsi="Arial" w:cs="Arial"/>
                <w:lang w:val="en-US" w:eastAsia="ja-JP"/>
              </w:rPr>
              <w:t>“</w:t>
            </w:r>
            <w:r w:rsidR="00253044" w:rsidRPr="00253044">
              <w:rPr>
                <w:rFonts w:ascii="Arial" w:eastAsia="MS Mincho" w:hAnsi="Arial" w:cs="Arial"/>
                <w:lang w:val="en-US" w:eastAsia="ja-JP"/>
              </w:rPr>
              <w:t>6.1.2.1</w:t>
            </w:r>
            <w:r w:rsidR="00253044" w:rsidRPr="00253044">
              <w:rPr>
                <w:rFonts w:ascii="Arial" w:eastAsia="MS Mincho" w:hAnsi="Arial" w:cs="Arial"/>
                <w:lang w:val="en-US" w:eastAsia="ja-JP"/>
              </w:rPr>
              <w:tab/>
              <w:t>Access and mobility related policy control</w:t>
            </w:r>
            <w:r w:rsidR="00375BD9">
              <w:rPr>
                <w:rFonts w:ascii="Arial" w:eastAsia="MS Mincho" w:hAnsi="Arial" w:cs="Arial"/>
                <w:lang w:val="en-US" w:eastAsia="ja-JP"/>
              </w:rPr>
              <w:t>”</w:t>
            </w:r>
            <w:r w:rsidR="00375BD9">
              <w:rPr>
                <w:rFonts w:ascii="Arial" w:eastAsia="MS Mincho" w:hAnsi="Arial" w:cs="Arial" w:hint="eastAsia"/>
                <w:lang w:val="en-US" w:eastAsia="ja-JP"/>
              </w:rPr>
              <w:t xml:space="preserve"> </w:t>
            </w:r>
            <w:r w:rsidR="00BC21F4">
              <w:rPr>
                <w:rFonts w:ascii="Arial" w:eastAsia="MS Mincho" w:hAnsi="Arial" w:cs="Arial" w:hint="eastAsia"/>
                <w:lang w:val="en-US" w:eastAsia="ja-JP"/>
              </w:rPr>
              <w:t>,</w:t>
            </w:r>
            <w:r w:rsidR="00375BD9">
              <w:rPr>
                <w:rFonts w:ascii="Arial" w:eastAsia="MS Mincho" w:hAnsi="Arial" w:cs="Arial" w:hint="eastAsia"/>
                <w:lang w:val="en-US" w:eastAsia="ja-JP"/>
              </w:rPr>
              <w:t xml:space="preserve"> </w:t>
            </w:r>
            <w:r w:rsidR="00375BD9">
              <w:rPr>
                <w:rFonts w:ascii="Arial" w:eastAsia="MS Mincho" w:hAnsi="Arial" w:cs="Arial"/>
                <w:lang w:val="en-US" w:eastAsia="ja-JP"/>
              </w:rPr>
              <w:t>“</w:t>
            </w:r>
            <w:r w:rsidR="00375BD9" w:rsidRPr="00375BD9">
              <w:rPr>
                <w:rFonts w:ascii="Arial" w:eastAsia="MS Mincho" w:hAnsi="Arial" w:cs="Arial"/>
                <w:lang w:val="en-US" w:eastAsia="ja-JP"/>
              </w:rPr>
              <w:t>6.1.2.6</w:t>
            </w:r>
            <w:r w:rsidR="00375BD9" w:rsidRPr="00375BD9">
              <w:rPr>
                <w:rFonts w:ascii="Arial" w:eastAsia="MS Mincho" w:hAnsi="Arial" w:cs="Arial"/>
                <w:lang w:val="en-US" w:eastAsia="ja-JP"/>
              </w:rPr>
              <w:tab/>
              <w:t>AF influence on Access and Mobility related policy control</w:t>
            </w:r>
            <w:r w:rsidR="00375BD9">
              <w:rPr>
                <w:rFonts w:ascii="Arial" w:eastAsia="MS Mincho" w:hAnsi="Arial" w:cs="Arial"/>
                <w:lang w:val="en-US" w:eastAsia="ja-JP"/>
              </w:rPr>
              <w:t>”</w:t>
            </w:r>
            <w:r w:rsidR="00427D43">
              <w:rPr>
                <w:rFonts w:ascii="Arial" w:eastAsia="MS Mincho" w:hAnsi="Arial" w:cs="Arial" w:hint="eastAsia"/>
                <w:lang w:val="en-US" w:eastAsia="ja-JP"/>
              </w:rPr>
              <w:t xml:space="preserve">and </w:t>
            </w:r>
            <w:r w:rsidR="00BC21F4">
              <w:rPr>
                <w:rFonts w:ascii="Arial" w:eastAsia="MS Mincho" w:hAnsi="Arial" w:cs="Arial"/>
                <w:lang w:val="en-US" w:eastAsia="ja-JP"/>
              </w:rPr>
              <w:t>“</w:t>
            </w:r>
            <w:r w:rsidR="00427D43">
              <w:rPr>
                <w:rFonts w:ascii="Arial" w:eastAsia="MS Mincho" w:hAnsi="Arial" w:cs="Arial" w:hint="eastAsia"/>
                <w:lang w:val="en-US" w:eastAsia="ja-JP"/>
              </w:rPr>
              <w:t>6.5</w:t>
            </w:r>
            <w:r w:rsidR="00427D43">
              <w:t xml:space="preserve"> </w:t>
            </w:r>
            <w:r w:rsidR="00427D43" w:rsidRPr="00427D43">
              <w:rPr>
                <w:rFonts w:ascii="Arial" w:eastAsia="MS Mincho" w:hAnsi="Arial" w:cs="Arial"/>
                <w:lang w:val="en-US" w:eastAsia="ja-JP"/>
              </w:rPr>
              <w:t>Access and mobility related policy information</w:t>
            </w:r>
            <w:r w:rsidR="00BC21F4">
              <w:rPr>
                <w:rFonts w:ascii="Arial" w:eastAsia="MS Mincho" w:hAnsi="Arial" w:cs="Arial"/>
                <w:lang w:val="en-US" w:eastAsia="ja-JP"/>
              </w:rPr>
              <w:t>”</w:t>
            </w:r>
            <w:r w:rsidR="00BC21F4">
              <w:rPr>
                <w:rFonts w:ascii="Arial" w:eastAsia="MS Mincho" w:hAnsi="Arial" w:cs="Arial" w:hint="eastAsia"/>
                <w:lang w:val="en-US" w:eastAsia="ja-JP"/>
              </w:rPr>
              <w:t>.</w:t>
            </w:r>
          </w:p>
          <w:p w14:paraId="231C4C49" w14:textId="77777777" w:rsidR="00677F84" w:rsidRDefault="00677F84" w:rsidP="00132F42">
            <w:pPr>
              <w:pStyle w:val="ListParagraph"/>
              <w:spacing w:before="60" w:after="0"/>
              <w:ind w:left="360"/>
              <w:rPr>
                <w:rFonts w:ascii="Arial" w:eastAsia="MS Mincho" w:hAnsi="Arial" w:cs="Arial"/>
                <w:lang w:val="en-US" w:eastAsia="ja-JP"/>
              </w:rPr>
            </w:pPr>
          </w:p>
          <w:p w14:paraId="001DE431" w14:textId="4C8EC1C3" w:rsidR="00DB7EA8" w:rsidRPr="00132F42" w:rsidRDefault="00DB7EA8" w:rsidP="00132F42">
            <w:pPr>
              <w:pStyle w:val="ListParagraph"/>
              <w:numPr>
                <w:ilvl w:val="0"/>
                <w:numId w:val="15"/>
              </w:numPr>
              <w:spacing w:before="60" w:after="0"/>
              <w:rPr>
                <w:rFonts w:ascii="Arial" w:eastAsia="MS Mincho" w:hAnsi="Arial" w:cs="Arial"/>
                <w:lang w:val="en-US" w:eastAsia="ja-JP"/>
              </w:rPr>
            </w:pPr>
          </w:p>
        </w:tc>
      </w:tr>
      <w:tr w:rsidR="00BB2B21" w14:paraId="30454674" w14:textId="77777777">
        <w:tc>
          <w:tcPr>
            <w:tcW w:w="2694" w:type="dxa"/>
            <w:gridSpan w:val="2"/>
            <w:tcBorders>
              <w:left w:val="single" w:sz="4" w:space="0" w:color="auto"/>
            </w:tcBorders>
          </w:tcPr>
          <w:p w14:paraId="2D8BB276"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634A30F6" w14:textId="77777777" w:rsidR="00BB2B21" w:rsidRDefault="00BB2B21">
            <w:pPr>
              <w:pStyle w:val="CRCoverPage"/>
              <w:spacing w:after="0"/>
              <w:rPr>
                <w:sz w:val="8"/>
                <w:szCs w:val="8"/>
              </w:rPr>
            </w:pPr>
          </w:p>
        </w:tc>
      </w:tr>
      <w:tr w:rsidR="006F0FB8" w14:paraId="7A260C56" w14:textId="77777777">
        <w:tc>
          <w:tcPr>
            <w:tcW w:w="2694" w:type="dxa"/>
            <w:gridSpan w:val="2"/>
            <w:tcBorders>
              <w:left w:val="single" w:sz="4" w:space="0" w:color="auto"/>
              <w:bottom w:val="single" w:sz="4" w:space="0" w:color="auto"/>
            </w:tcBorders>
          </w:tcPr>
          <w:p w14:paraId="6CAC97FF" w14:textId="77777777" w:rsidR="006F0FB8" w:rsidRDefault="006F0FB8" w:rsidP="006F0FB8">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44FF2E5" w14:textId="2983A4A5" w:rsidR="006F0FB8" w:rsidRDefault="006F0FB8" w:rsidP="006F0FB8">
            <w:pPr>
              <w:pStyle w:val="CRCoverPage"/>
              <w:spacing w:after="0"/>
              <w:rPr>
                <w:lang w:val="en-US" w:eastAsia="zh-CN"/>
              </w:rPr>
            </w:pPr>
            <w:r w:rsidRPr="00BD25AF">
              <w:rPr>
                <w:lang w:val="en-US" w:eastAsia="zh-CN"/>
              </w:rPr>
              <w:t>Lack of the support of AF-requested slice replacement in the 5GS</w:t>
            </w:r>
          </w:p>
        </w:tc>
      </w:tr>
      <w:tr w:rsidR="006F0FB8" w14:paraId="30634CFA" w14:textId="77777777">
        <w:tc>
          <w:tcPr>
            <w:tcW w:w="2694" w:type="dxa"/>
            <w:gridSpan w:val="2"/>
          </w:tcPr>
          <w:p w14:paraId="20B43495" w14:textId="77777777" w:rsidR="006F0FB8" w:rsidRDefault="006F0FB8" w:rsidP="006F0FB8">
            <w:pPr>
              <w:pStyle w:val="CRCoverPage"/>
              <w:spacing w:after="0"/>
              <w:rPr>
                <w:b/>
                <w:i/>
                <w:sz w:val="8"/>
                <w:szCs w:val="8"/>
              </w:rPr>
            </w:pPr>
          </w:p>
        </w:tc>
        <w:tc>
          <w:tcPr>
            <w:tcW w:w="7134" w:type="dxa"/>
            <w:gridSpan w:val="9"/>
          </w:tcPr>
          <w:p w14:paraId="3C51FCFD" w14:textId="77777777" w:rsidR="006F0FB8" w:rsidRDefault="006F0FB8" w:rsidP="006F0FB8">
            <w:pPr>
              <w:pStyle w:val="CRCoverPage"/>
              <w:spacing w:after="0"/>
              <w:rPr>
                <w:sz w:val="8"/>
                <w:szCs w:val="8"/>
              </w:rPr>
            </w:pPr>
          </w:p>
        </w:tc>
      </w:tr>
      <w:tr w:rsidR="006F0FB8" w14:paraId="1FA432DA" w14:textId="77777777">
        <w:tc>
          <w:tcPr>
            <w:tcW w:w="2694" w:type="dxa"/>
            <w:gridSpan w:val="2"/>
            <w:tcBorders>
              <w:top w:val="single" w:sz="4" w:space="0" w:color="auto"/>
              <w:left w:val="single" w:sz="4" w:space="0" w:color="auto"/>
            </w:tcBorders>
          </w:tcPr>
          <w:p w14:paraId="6C8CEF34" w14:textId="77777777" w:rsidR="006F0FB8" w:rsidRDefault="006F0FB8" w:rsidP="006F0FB8">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75C19CAB" w14:textId="55573EA9" w:rsidR="006F0FB8" w:rsidRPr="000029DC" w:rsidRDefault="006F0FB8" w:rsidP="00D4210D">
            <w:pPr>
              <w:pStyle w:val="CRCoverPage"/>
              <w:spacing w:after="0"/>
              <w:rPr>
                <w:rFonts w:eastAsia="MS Mincho"/>
                <w:lang w:val="en-US" w:eastAsia="ja-JP"/>
              </w:rPr>
            </w:pPr>
            <w:r>
              <w:rPr>
                <w:rFonts w:eastAsia="MS Mincho" w:hint="eastAsia"/>
                <w:lang w:val="en-US" w:eastAsia="ja-JP"/>
              </w:rPr>
              <w:t>6.1.2.1.1, 6.1.2.6</w:t>
            </w:r>
            <w:r w:rsidR="00D4210D">
              <w:rPr>
                <w:rFonts w:eastAsiaTheme="minorEastAsia" w:hint="eastAsia"/>
                <w:lang w:val="en-US" w:eastAsia="zh-CN"/>
              </w:rPr>
              <w:t>.</w:t>
            </w:r>
            <w:r w:rsidR="00D4210D">
              <w:rPr>
                <w:rFonts w:eastAsiaTheme="minorEastAsia"/>
                <w:lang w:val="en-US" w:eastAsia="zh-CN"/>
              </w:rPr>
              <w:t>0</w:t>
            </w:r>
            <w:r>
              <w:rPr>
                <w:rFonts w:eastAsia="MS Mincho" w:hint="eastAsia"/>
                <w:lang w:val="en-US" w:eastAsia="ja-JP"/>
              </w:rPr>
              <w:t xml:space="preserve">,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1, </w:t>
            </w:r>
            <w:r w:rsidR="00D4210D">
              <w:rPr>
                <w:rFonts w:eastAsia="MS Mincho" w:hint="eastAsia"/>
                <w:lang w:val="en-US" w:eastAsia="ja-JP"/>
              </w:rPr>
              <w:t>6.1.2.6</w:t>
            </w:r>
            <w:r w:rsidR="00D4210D">
              <w:rPr>
                <w:rFonts w:eastAsiaTheme="minorEastAsia" w:hint="eastAsia"/>
                <w:lang w:val="en-US" w:eastAsia="zh-CN"/>
              </w:rPr>
              <w:t>.</w:t>
            </w:r>
            <w:r w:rsidR="00D4210D">
              <w:rPr>
                <w:rFonts w:eastAsiaTheme="minorEastAsia"/>
                <w:lang w:val="en-US" w:eastAsia="zh-CN"/>
              </w:rPr>
              <w:t xml:space="preserve">2, </w:t>
            </w:r>
            <w:r w:rsidR="00D4210D">
              <w:rPr>
                <w:rFonts w:eastAsia="MS Mincho" w:hint="eastAsia"/>
                <w:lang w:val="en-US" w:eastAsia="ja-JP"/>
              </w:rPr>
              <w:t>6.1</w:t>
            </w:r>
            <w:r w:rsidR="00D4210D">
              <w:rPr>
                <w:rFonts w:eastAsia="MS Mincho"/>
                <w:lang w:val="en-US" w:eastAsia="ja-JP"/>
              </w:rPr>
              <w:t xml:space="preserve">3.18, </w:t>
            </w:r>
            <w:r>
              <w:rPr>
                <w:rFonts w:eastAsia="MS Mincho" w:hint="eastAsia"/>
                <w:lang w:val="en-US" w:eastAsia="ja-JP"/>
              </w:rPr>
              <w:t>6.</w:t>
            </w:r>
            <w:r w:rsidR="00427D43">
              <w:rPr>
                <w:rFonts w:eastAsia="MS Mincho" w:hint="eastAsia"/>
                <w:lang w:val="en-US" w:eastAsia="ja-JP"/>
              </w:rPr>
              <w:t>5</w:t>
            </w:r>
          </w:p>
        </w:tc>
      </w:tr>
      <w:tr w:rsidR="006F0FB8" w14:paraId="29587653" w14:textId="77777777">
        <w:tc>
          <w:tcPr>
            <w:tcW w:w="2694" w:type="dxa"/>
            <w:gridSpan w:val="2"/>
            <w:tcBorders>
              <w:left w:val="single" w:sz="4" w:space="0" w:color="auto"/>
            </w:tcBorders>
          </w:tcPr>
          <w:p w14:paraId="793F89DE" w14:textId="77777777" w:rsidR="006F0FB8" w:rsidRDefault="006F0FB8" w:rsidP="006F0FB8">
            <w:pPr>
              <w:pStyle w:val="CRCoverPage"/>
              <w:spacing w:after="0"/>
              <w:rPr>
                <w:b/>
                <w:i/>
                <w:sz w:val="8"/>
                <w:szCs w:val="8"/>
                <w:lang w:val="fr-FR"/>
              </w:rPr>
            </w:pPr>
          </w:p>
        </w:tc>
        <w:tc>
          <w:tcPr>
            <w:tcW w:w="7134" w:type="dxa"/>
            <w:gridSpan w:val="9"/>
            <w:tcBorders>
              <w:right w:val="single" w:sz="4" w:space="0" w:color="auto"/>
            </w:tcBorders>
          </w:tcPr>
          <w:p w14:paraId="1598FE17" w14:textId="77777777" w:rsidR="006F0FB8" w:rsidRDefault="006F0FB8" w:rsidP="006F0FB8">
            <w:pPr>
              <w:pStyle w:val="CRCoverPage"/>
              <w:spacing w:after="0"/>
              <w:rPr>
                <w:sz w:val="8"/>
                <w:szCs w:val="8"/>
                <w:lang w:val="fr-FR"/>
              </w:rPr>
            </w:pPr>
          </w:p>
        </w:tc>
      </w:tr>
      <w:tr w:rsidR="006F0FB8" w14:paraId="1E14B5D3" w14:textId="77777777">
        <w:tc>
          <w:tcPr>
            <w:tcW w:w="2694" w:type="dxa"/>
            <w:gridSpan w:val="2"/>
            <w:tcBorders>
              <w:left w:val="single" w:sz="4" w:space="0" w:color="auto"/>
            </w:tcBorders>
          </w:tcPr>
          <w:p w14:paraId="41C009F2" w14:textId="77777777" w:rsidR="006F0FB8" w:rsidRDefault="006F0FB8" w:rsidP="006F0FB8">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F4A60CD" w14:textId="77777777" w:rsidR="006F0FB8" w:rsidRDefault="006F0FB8" w:rsidP="006F0F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09B25" w14:textId="77777777" w:rsidR="006F0FB8" w:rsidRDefault="006F0FB8" w:rsidP="006F0FB8">
            <w:pPr>
              <w:pStyle w:val="CRCoverPage"/>
              <w:spacing w:after="0"/>
              <w:jc w:val="center"/>
              <w:rPr>
                <w:b/>
                <w:caps/>
              </w:rPr>
            </w:pPr>
            <w:r>
              <w:rPr>
                <w:b/>
                <w:caps/>
              </w:rPr>
              <w:t>N</w:t>
            </w:r>
          </w:p>
        </w:tc>
        <w:tc>
          <w:tcPr>
            <w:tcW w:w="2977" w:type="dxa"/>
            <w:gridSpan w:val="4"/>
          </w:tcPr>
          <w:p w14:paraId="71FCD240" w14:textId="77777777" w:rsidR="006F0FB8" w:rsidRDefault="006F0FB8" w:rsidP="006F0FB8">
            <w:pPr>
              <w:pStyle w:val="CRCoverPage"/>
              <w:tabs>
                <w:tab w:val="right" w:pos="2893"/>
              </w:tabs>
              <w:spacing w:after="0"/>
            </w:pPr>
          </w:p>
        </w:tc>
        <w:tc>
          <w:tcPr>
            <w:tcW w:w="3589" w:type="dxa"/>
            <w:gridSpan w:val="3"/>
            <w:tcBorders>
              <w:right w:val="single" w:sz="4" w:space="0" w:color="auto"/>
            </w:tcBorders>
            <w:shd w:val="clear" w:color="FFFF00" w:fill="auto"/>
          </w:tcPr>
          <w:p w14:paraId="0B1ACC1A" w14:textId="77777777" w:rsidR="006F0FB8" w:rsidRDefault="006F0FB8" w:rsidP="006F0FB8">
            <w:pPr>
              <w:pStyle w:val="CRCoverPage"/>
              <w:spacing w:after="0"/>
              <w:ind w:left="99"/>
            </w:pPr>
          </w:p>
        </w:tc>
      </w:tr>
      <w:tr w:rsidR="006F0FB8" w14:paraId="442B011A" w14:textId="77777777">
        <w:tc>
          <w:tcPr>
            <w:tcW w:w="2694" w:type="dxa"/>
            <w:gridSpan w:val="2"/>
            <w:tcBorders>
              <w:left w:val="single" w:sz="4" w:space="0" w:color="auto"/>
            </w:tcBorders>
          </w:tcPr>
          <w:p w14:paraId="1B9011DB" w14:textId="77777777" w:rsidR="006F0FB8" w:rsidRDefault="006F0FB8" w:rsidP="006F0F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09CCDD"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E6A4" w14:textId="77777777" w:rsidR="006F0FB8" w:rsidRDefault="006F0FB8" w:rsidP="006F0FB8">
            <w:pPr>
              <w:pStyle w:val="CRCoverPage"/>
              <w:spacing w:after="0"/>
              <w:jc w:val="center"/>
              <w:rPr>
                <w:b/>
                <w:caps/>
              </w:rPr>
            </w:pPr>
            <w:r>
              <w:rPr>
                <w:b/>
                <w:caps/>
              </w:rPr>
              <w:t>X</w:t>
            </w:r>
          </w:p>
        </w:tc>
        <w:tc>
          <w:tcPr>
            <w:tcW w:w="2977" w:type="dxa"/>
            <w:gridSpan w:val="4"/>
          </w:tcPr>
          <w:p w14:paraId="07110FCD" w14:textId="77777777" w:rsidR="006F0FB8" w:rsidRDefault="006F0FB8" w:rsidP="006F0FB8">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3497F1FB" w14:textId="77777777" w:rsidR="006F0FB8" w:rsidRDefault="006F0FB8" w:rsidP="006F0FB8">
            <w:pPr>
              <w:pStyle w:val="CRCoverPage"/>
              <w:spacing w:after="0"/>
              <w:ind w:left="99"/>
            </w:pPr>
            <w:r>
              <w:t>TS/TR ... CR ...</w:t>
            </w:r>
          </w:p>
        </w:tc>
      </w:tr>
      <w:tr w:rsidR="006F0FB8" w14:paraId="548670B3" w14:textId="77777777">
        <w:tc>
          <w:tcPr>
            <w:tcW w:w="2694" w:type="dxa"/>
            <w:gridSpan w:val="2"/>
            <w:tcBorders>
              <w:left w:val="single" w:sz="4" w:space="0" w:color="auto"/>
            </w:tcBorders>
          </w:tcPr>
          <w:p w14:paraId="40D610E5" w14:textId="77777777" w:rsidR="006F0FB8" w:rsidRDefault="006F0FB8" w:rsidP="006F0F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5301D9" w14:textId="77777777" w:rsidR="006F0FB8" w:rsidRDefault="006F0FB8" w:rsidP="006F0FB8">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C7CF" w14:textId="77777777" w:rsidR="006F0FB8" w:rsidRDefault="006F0FB8" w:rsidP="006F0FB8">
            <w:pPr>
              <w:pStyle w:val="CRCoverPage"/>
              <w:spacing w:after="0"/>
              <w:jc w:val="center"/>
              <w:rPr>
                <w:b/>
                <w:caps/>
              </w:rPr>
            </w:pPr>
            <w:r>
              <w:rPr>
                <w:b/>
                <w:caps/>
              </w:rPr>
              <w:t>X</w:t>
            </w:r>
          </w:p>
        </w:tc>
        <w:tc>
          <w:tcPr>
            <w:tcW w:w="2977" w:type="dxa"/>
            <w:gridSpan w:val="4"/>
          </w:tcPr>
          <w:p w14:paraId="27503248" w14:textId="77777777" w:rsidR="006F0FB8" w:rsidRDefault="006F0FB8" w:rsidP="006F0FB8">
            <w:pPr>
              <w:pStyle w:val="CRCoverPage"/>
              <w:spacing w:after="0"/>
            </w:pPr>
            <w:r>
              <w:t xml:space="preserve"> Test specifications</w:t>
            </w:r>
          </w:p>
        </w:tc>
        <w:tc>
          <w:tcPr>
            <w:tcW w:w="3589" w:type="dxa"/>
            <w:gridSpan w:val="3"/>
            <w:tcBorders>
              <w:right w:val="single" w:sz="4" w:space="0" w:color="auto"/>
            </w:tcBorders>
            <w:shd w:val="pct30" w:color="FFFF00" w:fill="auto"/>
          </w:tcPr>
          <w:p w14:paraId="4AA5C514" w14:textId="77777777" w:rsidR="006F0FB8" w:rsidRDefault="006F0FB8" w:rsidP="006F0FB8">
            <w:pPr>
              <w:pStyle w:val="CRCoverPage"/>
              <w:spacing w:after="0"/>
              <w:ind w:left="99"/>
            </w:pPr>
            <w:r>
              <w:t>TS/TR ... CR ...</w:t>
            </w:r>
          </w:p>
        </w:tc>
      </w:tr>
      <w:tr w:rsidR="006F0FB8" w14:paraId="1652627A" w14:textId="77777777">
        <w:tc>
          <w:tcPr>
            <w:tcW w:w="2694" w:type="dxa"/>
            <w:gridSpan w:val="2"/>
            <w:tcBorders>
              <w:left w:val="single" w:sz="4" w:space="0" w:color="auto"/>
            </w:tcBorders>
          </w:tcPr>
          <w:p w14:paraId="449E541A" w14:textId="77777777" w:rsidR="006F0FB8" w:rsidRDefault="006F0FB8" w:rsidP="006F0FB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0D3175" w14:textId="77777777" w:rsidR="006F0FB8" w:rsidRDefault="006F0FB8" w:rsidP="006F0F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EF7F8" w14:textId="77777777" w:rsidR="006F0FB8" w:rsidRDefault="006F0FB8" w:rsidP="006F0FB8">
            <w:pPr>
              <w:pStyle w:val="CRCoverPage"/>
              <w:spacing w:after="0"/>
              <w:jc w:val="center"/>
              <w:rPr>
                <w:b/>
                <w:caps/>
              </w:rPr>
            </w:pPr>
            <w:r>
              <w:rPr>
                <w:b/>
                <w:caps/>
              </w:rPr>
              <w:t>x</w:t>
            </w:r>
          </w:p>
        </w:tc>
        <w:tc>
          <w:tcPr>
            <w:tcW w:w="2977" w:type="dxa"/>
            <w:gridSpan w:val="4"/>
          </w:tcPr>
          <w:p w14:paraId="56EBD436" w14:textId="77777777" w:rsidR="006F0FB8" w:rsidRDefault="006F0FB8" w:rsidP="006F0FB8">
            <w:pPr>
              <w:pStyle w:val="CRCoverPage"/>
              <w:spacing w:after="0"/>
            </w:pPr>
            <w:r>
              <w:t xml:space="preserve"> O&amp;M Specifications</w:t>
            </w:r>
          </w:p>
        </w:tc>
        <w:tc>
          <w:tcPr>
            <w:tcW w:w="3589" w:type="dxa"/>
            <w:gridSpan w:val="3"/>
            <w:tcBorders>
              <w:right w:val="single" w:sz="4" w:space="0" w:color="auto"/>
            </w:tcBorders>
            <w:shd w:val="pct30" w:color="FFFF00" w:fill="auto"/>
          </w:tcPr>
          <w:p w14:paraId="303903C5" w14:textId="77777777" w:rsidR="006F0FB8" w:rsidRDefault="006F0FB8" w:rsidP="006F0FB8">
            <w:pPr>
              <w:pStyle w:val="CRCoverPage"/>
              <w:spacing w:after="0"/>
              <w:ind w:left="99"/>
            </w:pPr>
            <w:r>
              <w:t>TS/TR ... CR ...</w:t>
            </w:r>
          </w:p>
        </w:tc>
      </w:tr>
      <w:tr w:rsidR="006F0FB8" w14:paraId="3CB775C5" w14:textId="77777777">
        <w:tc>
          <w:tcPr>
            <w:tcW w:w="2694" w:type="dxa"/>
            <w:gridSpan w:val="2"/>
            <w:tcBorders>
              <w:left w:val="single" w:sz="4" w:space="0" w:color="auto"/>
            </w:tcBorders>
          </w:tcPr>
          <w:p w14:paraId="7198A7DA" w14:textId="77777777" w:rsidR="006F0FB8" w:rsidRDefault="006F0FB8" w:rsidP="006F0FB8">
            <w:pPr>
              <w:pStyle w:val="CRCoverPage"/>
              <w:spacing w:after="0"/>
              <w:rPr>
                <w:b/>
                <w:i/>
              </w:rPr>
            </w:pPr>
          </w:p>
        </w:tc>
        <w:tc>
          <w:tcPr>
            <w:tcW w:w="7134" w:type="dxa"/>
            <w:gridSpan w:val="9"/>
            <w:tcBorders>
              <w:right w:val="single" w:sz="4" w:space="0" w:color="auto"/>
            </w:tcBorders>
          </w:tcPr>
          <w:p w14:paraId="086C459E" w14:textId="77777777" w:rsidR="006F0FB8" w:rsidRDefault="006F0FB8" w:rsidP="006F0FB8">
            <w:pPr>
              <w:pStyle w:val="CRCoverPage"/>
              <w:spacing w:after="0"/>
            </w:pPr>
          </w:p>
        </w:tc>
      </w:tr>
      <w:tr w:rsidR="006F0FB8" w14:paraId="5DD9BF84" w14:textId="77777777">
        <w:tc>
          <w:tcPr>
            <w:tcW w:w="2694" w:type="dxa"/>
            <w:gridSpan w:val="2"/>
            <w:tcBorders>
              <w:left w:val="single" w:sz="4" w:space="0" w:color="auto"/>
              <w:bottom w:val="single" w:sz="4" w:space="0" w:color="auto"/>
            </w:tcBorders>
          </w:tcPr>
          <w:p w14:paraId="652DE952" w14:textId="77777777" w:rsidR="006F0FB8" w:rsidRDefault="006F0FB8" w:rsidP="006F0FB8">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D5CD811" w14:textId="21C012FB" w:rsidR="006F0FB8" w:rsidRDefault="00FF77A1" w:rsidP="006F0FB8">
            <w:pPr>
              <w:pStyle w:val="CRCoverPage"/>
              <w:spacing w:after="0"/>
              <w:ind w:left="100"/>
            </w:pPr>
            <w:r w:rsidRPr="00FF77A1">
              <w:t>The DUMMY WI code needs to be replaced by the TEI19_XX WI on "New WID on Network Controlled Network Slice Selection", once allocated after the WI approval</w:t>
            </w:r>
          </w:p>
        </w:tc>
      </w:tr>
      <w:tr w:rsidR="006F0FB8" w14:paraId="4FDA2F27" w14:textId="77777777">
        <w:tc>
          <w:tcPr>
            <w:tcW w:w="2694" w:type="dxa"/>
            <w:gridSpan w:val="2"/>
            <w:tcBorders>
              <w:top w:val="single" w:sz="4" w:space="0" w:color="auto"/>
              <w:bottom w:val="single" w:sz="4" w:space="0" w:color="auto"/>
            </w:tcBorders>
          </w:tcPr>
          <w:p w14:paraId="059525C4" w14:textId="77777777" w:rsidR="006F0FB8" w:rsidRDefault="006F0FB8" w:rsidP="006F0FB8">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45D67884" w14:textId="77777777" w:rsidR="006F0FB8" w:rsidRDefault="006F0FB8" w:rsidP="006F0FB8">
            <w:pPr>
              <w:pStyle w:val="CRCoverPage"/>
              <w:spacing w:after="0"/>
              <w:ind w:left="100"/>
              <w:rPr>
                <w:sz w:val="8"/>
                <w:szCs w:val="8"/>
              </w:rPr>
            </w:pPr>
          </w:p>
        </w:tc>
      </w:tr>
      <w:tr w:rsidR="006F0FB8" w14:paraId="349377C6" w14:textId="77777777">
        <w:tc>
          <w:tcPr>
            <w:tcW w:w="2694" w:type="dxa"/>
            <w:gridSpan w:val="2"/>
            <w:tcBorders>
              <w:top w:val="single" w:sz="4" w:space="0" w:color="auto"/>
              <w:left w:val="single" w:sz="4" w:space="0" w:color="auto"/>
              <w:bottom w:val="single" w:sz="4" w:space="0" w:color="auto"/>
            </w:tcBorders>
          </w:tcPr>
          <w:p w14:paraId="004FC4C9" w14:textId="77777777" w:rsidR="006F0FB8" w:rsidRDefault="006F0FB8" w:rsidP="006F0FB8">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3D0FCA" w14:textId="77777777" w:rsidR="006F0FB8" w:rsidRDefault="006F0FB8" w:rsidP="006F0FB8">
            <w:pPr>
              <w:pStyle w:val="CRCoverPage"/>
              <w:spacing w:after="0"/>
              <w:ind w:left="100"/>
            </w:pPr>
          </w:p>
        </w:tc>
      </w:tr>
    </w:tbl>
    <w:p w14:paraId="1866C267" w14:textId="77777777" w:rsidR="00BB2B21" w:rsidRDefault="00BB2B21">
      <w:pPr>
        <w:pStyle w:val="CRCoverPage"/>
        <w:spacing w:after="0"/>
        <w:rPr>
          <w:sz w:val="8"/>
          <w:szCs w:val="8"/>
        </w:rPr>
      </w:pPr>
    </w:p>
    <w:p w14:paraId="393C9C72"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54A8FA3"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66134F07" w14:textId="77777777" w:rsidR="00664700" w:rsidRPr="00664700" w:rsidRDefault="00664700" w:rsidP="006647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en-GB"/>
        </w:rPr>
      </w:pPr>
      <w:bookmarkStart w:id="8" w:name="_CR5_15_4"/>
      <w:bookmarkStart w:id="9" w:name="_CR5_15_4_2"/>
      <w:bookmarkStart w:id="10" w:name="_CR5_2_6_22_4"/>
      <w:bookmarkStart w:id="11" w:name="_CR6_1_2_1"/>
      <w:bookmarkStart w:id="12" w:name="_Toc178073127"/>
      <w:bookmarkEnd w:id="8"/>
      <w:bookmarkEnd w:id="9"/>
      <w:bookmarkEnd w:id="10"/>
      <w:bookmarkEnd w:id="11"/>
      <w:r w:rsidRPr="00664700">
        <w:rPr>
          <w:rFonts w:ascii="Arial" w:eastAsia="Yu Mincho" w:hAnsi="Arial"/>
          <w:sz w:val="28"/>
          <w:lang w:eastAsia="en-GB"/>
        </w:rPr>
        <w:t>6.1.2</w:t>
      </w:r>
      <w:r w:rsidRPr="00664700">
        <w:rPr>
          <w:rFonts w:ascii="Arial" w:eastAsia="Yu Mincho" w:hAnsi="Arial"/>
          <w:sz w:val="28"/>
          <w:lang w:eastAsia="en-GB"/>
        </w:rPr>
        <w:tab/>
        <w:t>Non-session management related policy control</w:t>
      </w:r>
      <w:bookmarkEnd w:id="12"/>
    </w:p>
    <w:p w14:paraId="0DCBB14A" w14:textId="77777777" w:rsidR="00664700" w:rsidRPr="00664700" w:rsidRDefault="00664700" w:rsidP="006647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13" w:name="_Toc178073128"/>
      <w:r w:rsidRPr="00664700">
        <w:rPr>
          <w:rFonts w:ascii="Arial" w:eastAsia="Yu Mincho" w:hAnsi="Arial"/>
          <w:sz w:val="24"/>
          <w:lang w:eastAsia="en-GB"/>
        </w:rPr>
        <w:t>6.1.2.1</w:t>
      </w:r>
      <w:r w:rsidRPr="00664700">
        <w:rPr>
          <w:rFonts w:ascii="Arial" w:eastAsia="Yu Mincho" w:hAnsi="Arial"/>
          <w:sz w:val="24"/>
          <w:lang w:eastAsia="en-GB"/>
        </w:rPr>
        <w:tab/>
        <w:t>Access and mobility related policy control</w:t>
      </w:r>
      <w:bookmarkEnd w:id="13"/>
    </w:p>
    <w:p w14:paraId="5A5D0D04" w14:textId="77777777" w:rsidR="00664700" w:rsidRPr="00664700" w:rsidRDefault="00664700" w:rsidP="00664700">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4" w:name="_Toc178073129"/>
      <w:r w:rsidRPr="00664700">
        <w:rPr>
          <w:rFonts w:ascii="Arial" w:eastAsia="Yu Mincho" w:hAnsi="Arial"/>
          <w:sz w:val="22"/>
          <w:lang w:eastAsia="en-GB"/>
        </w:rPr>
        <w:t>6.1.2.1.1</w:t>
      </w:r>
      <w:r w:rsidRPr="00664700">
        <w:rPr>
          <w:rFonts w:ascii="Arial" w:eastAsia="Yu Mincho" w:hAnsi="Arial"/>
          <w:sz w:val="22"/>
          <w:lang w:eastAsia="en-GB"/>
        </w:rPr>
        <w:tab/>
        <w:t>General</w:t>
      </w:r>
      <w:bookmarkEnd w:id="14"/>
    </w:p>
    <w:p w14:paraId="3EC947F1"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4AD9BB32"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service area restrictions enables the PCF of the serving PLMN (e.g. V-PCF in roaming case) to modify the service area restrictions used by AMF as described in clause 5.3.4 of TS 23.501 [2].</w:t>
      </w:r>
    </w:p>
    <w:p w14:paraId="1DEF546B"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01864BE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181A141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service area restrictions consist of a list of allowed TAI(s) or a list of non-allowed TAI(s) and optionally the maximum number of allowed TAIs.</w:t>
      </w:r>
    </w:p>
    <w:p w14:paraId="3B817AEB"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1:</w:t>
      </w:r>
      <w:r w:rsidRPr="00664700">
        <w:rPr>
          <w:rFonts w:eastAsia="Yu Mincho"/>
          <w:lang w:eastAsia="en-GB"/>
        </w:rPr>
        <w:tab/>
        <w:t>The enforcement of the service area restrictions is performed by the UE, when the UE is in CM-IDLE state or in CM-CONNECTED state when in RRC Inactive, and in the RAN/AMF when the UE is in CM-CONNECTED state.</w:t>
      </w:r>
    </w:p>
    <w:p w14:paraId="71555010" w14:textId="77777777" w:rsidR="00664700" w:rsidRPr="00664700" w:rsidRDefault="00664700" w:rsidP="00664700">
      <w:pPr>
        <w:overflowPunct w:val="0"/>
        <w:autoSpaceDE w:val="0"/>
        <w:autoSpaceDN w:val="0"/>
        <w:adjustRightInd w:val="0"/>
        <w:textAlignment w:val="baseline"/>
        <w:rPr>
          <w:rFonts w:eastAsia="DengXian"/>
          <w:lang w:eastAsia="en-GB"/>
        </w:rPr>
      </w:pPr>
      <w:r w:rsidRPr="00664700">
        <w:rPr>
          <w:rFonts w:eastAsia="Yu Mincho"/>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70ED714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determination of the RFSP Index value requires to configure the PCF with the mapping of RAT Type and/or Frequency value to the RFSP Index that will be sent to RAN.</w:t>
      </w:r>
    </w:p>
    <w:p w14:paraId="6020314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4E0F1AF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48ACCC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BDEAD9B"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8B6FFCE"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2:</w:t>
      </w:r>
      <w:r w:rsidRPr="00664700">
        <w:rPr>
          <w:rFonts w:eastAsia="Yu Mincho"/>
          <w:lang w:eastAsia="en-GB"/>
        </w:rPr>
        <w:tab/>
        <w:t>The enforcement of the RFSP Index is performed in the RAN.</w:t>
      </w:r>
    </w:p>
    <w:p w14:paraId="5F805C46"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Upon change of AMF, the source AMF informs the PCF that the UE context was removed in the AMF in the case of inter-PLMN mobility.</w:t>
      </w:r>
    </w:p>
    <w:p w14:paraId="5A60CC7C"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E918FD5"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147AF9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76287CE3" w14:textId="3F250C00"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A4BF76C" w14:textId="1887AF99" w:rsidR="00664700" w:rsidRDefault="00664700" w:rsidP="00664700">
      <w:pPr>
        <w:overflowPunct w:val="0"/>
        <w:autoSpaceDE w:val="0"/>
        <w:autoSpaceDN w:val="0"/>
        <w:adjustRightInd w:val="0"/>
        <w:textAlignment w:val="baseline"/>
        <w:rPr>
          <w:ins w:id="15" w:author="ZTE" w:date="2024-10-31T11:27:00Z"/>
          <w:rFonts w:eastAsia="Yu Mincho"/>
          <w:lang w:eastAsia="en-GB"/>
        </w:rPr>
      </w:pPr>
      <w:r w:rsidRPr="00664700">
        <w:rPr>
          <w:rFonts w:eastAsia="Yu Mincho"/>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18A2E9B" w14:textId="6C38AEC7" w:rsidR="006E79C3" w:rsidRPr="00664700" w:rsidDel="00E76F55" w:rsidRDefault="00E76F55" w:rsidP="00664700">
      <w:pPr>
        <w:overflowPunct w:val="0"/>
        <w:autoSpaceDE w:val="0"/>
        <w:autoSpaceDN w:val="0"/>
        <w:adjustRightInd w:val="0"/>
        <w:textAlignment w:val="baseline"/>
        <w:rPr>
          <w:del w:id="16" w:author="齋藤 幸寿" w:date="2024-11-08T16:40:00Z"/>
          <w:rFonts w:eastAsia="Yu Mincho"/>
          <w:lang w:eastAsia="en-GB"/>
        </w:rPr>
      </w:pPr>
      <w:ins w:id="17" w:author="齋藤 幸寿" w:date="2024-11-08T16:40:00Z">
        <w:r>
          <w:rPr>
            <w:rFonts w:eastAsia="Yu Mincho"/>
            <w:lang w:eastAsia="en-GB"/>
          </w:rPr>
          <w:t xml:space="preserve">The PCF may receive AF triggered network slice replacement requirement from the AF </w:t>
        </w:r>
        <w:r>
          <w:rPr>
            <w:rFonts w:eastAsiaTheme="minorEastAsia" w:hint="eastAsia"/>
            <w:lang w:eastAsia="zh-CN"/>
          </w:rPr>
          <w:t>o</w:t>
        </w:r>
        <w:r>
          <w:rPr>
            <w:rFonts w:eastAsiaTheme="minorEastAsia"/>
            <w:lang w:eastAsia="zh-CN"/>
          </w:rPr>
          <w:t>r NEF</w:t>
        </w:r>
        <w:r>
          <w:rPr>
            <w:rFonts w:eastAsia="Yu Mincho"/>
            <w:lang w:eastAsia="en-GB"/>
          </w:rPr>
          <w:t>, including the Replaced S-NSSAI and the corresponding Alternative S-NSSAI. B</w:t>
        </w:r>
        <w:r w:rsidRPr="00664700">
          <w:rPr>
            <w:rFonts w:eastAsia="Yu Mincho"/>
            <w:lang w:eastAsia="en-GB"/>
          </w:rPr>
          <w:t>ased on the implicit subscription from the AMF</w:t>
        </w:r>
        <w:r>
          <w:rPr>
            <w:rFonts w:eastAsia="Yu Mincho"/>
            <w:lang w:eastAsia="en-GB"/>
          </w:rPr>
          <w:t xml:space="preserve">, the PCF </w:t>
        </w:r>
      </w:ins>
      <w:ins w:id="18" w:author="ZTE1" w:date="2024-11-20T03:59:00Z">
        <w:r w:rsidR="00541E8F" w:rsidRPr="00A504BC">
          <w:rPr>
            <w:rFonts w:eastAsia="Yu Mincho"/>
            <w:lang w:eastAsia="en-GB"/>
          </w:rPr>
          <w:t xml:space="preserve">notifies the </w:t>
        </w:r>
      </w:ins>
      <w:ins w:id="19" w:author="ZTE1" w:date="2024-11-21T10:50:00Z">
        <w:r w:rsidR="00EA6FFF" w:rsidRPr="00EA6FFF">
          <w:rPr>
            <w:rFonts w:eastAsia="Yu Mincho"/>
            <w:highlight w:val="yellow"/>
            <w:lang w:eastAsia="en-GB"/>
            <w:rPrChange w:id="20" w:author="ZTE1" w:date="2024-11-21T10:50:00Z">
              <w:rPr>
                <w:b/>
              </w:rPr>
            </w:rPrChange>
          </w:rPr>
          <w:t>Slice replacement management</w:t>
        </w:r>
        <w:r w:rsidR="00EA6FFF" w:rsidRPr="00A504BC">
          <w:rPr>
            <w:rFonts w:eastAsia="Yu Mincho"/>
            <w:lang w:eastAsia="en-GB"/>
          </w:rPr>
          <w:t xml:space="preserve"> </w:t>
        </w:r>
      </w:ins>
      <w:ins w:id="21" w:author="ZTE1" w:date="2024-11-20T03:59:00Z">
        <w:r w:rsidR="00541E8F" w:rsidRPr="00A504BC">
          <w:rPr>
            <w:rFonts w:eastAsia="Yu Mincho"/>
            <w:lang w:eastAsia="en-GB"/>
          </w:rPr>
          <w:t xml:space="preserve">information </w:t>
        </w:r>
        <w:r w:rsidR="00541E8F">
          <w:rPr>
            <w:rFonts w:eastAsia="Yu Mincho"/>
            <w:lang w:eastAsia="en-GB"/>
          </w:rPr>
          <w:t xml:space="preserve">including </w:t>
        </w:r>
      </w:ins>
      <w:ins w:id="22" w:author="齋藤 幸寿" w:date="2024-11-08T16:40:00Z">
        <w:r>
          <w:rPr>
            <w:rFonts w:eastAsia="Yu Mincho"/>
            <w:lang w:eastAsia="en-GB"/>
          </w:rPr>
          <w:t>the Replaced S-NSSAI</w:t>
        </w:r>
      </w:ins>
      <w:ins w:id="23" w:author="ZTE1" w:date="2024-11-20T03:59:00Z">
        <w:r w:rsidR="00541E8F">
          <w:rPr>
            <w:rFonts w:eastAsia="Yu Mincho"/>
            <w:lang w:eastAsia="en-GB"/>
          </w:rPr>
          <w:t>,</w:t>
        </w:r>
      </w:ins>
      <w:ins w:id="24" w:author="齋藤 幸寿" w:date="2024-11-08T16:40:00Z">
        <w:r>
          <w:rPr>
            <w:rFonts w:eastAsia="Yu Mincho"/>
            <w:lang w:eastAsia="en-GB"/>
          </w:rPr>
          <w:t xml:space="preserve"> the corresponding Alternative S-NSSAI </w:t>
        </w:r>
      </w:ins>
      <w:ins w:id="25" w:author="齋藤 幸寿" w:date="2024-11-20T03:20:00Z">
        <w:r w:rsidR="00A91E8E">
          <w:rPr>
            <w:rFonts w:eastAsia="Yu Mincho" w:hint="eastAsia"/>
            <w:lang w:eastAsia="ja-JP"/>
          </w:rPr>
          <w:t>a</w:t>
        </w:r>
        <w:r w:rsidR="00A91E8E" w:rsidRPr="00A91E8E">
          <w:rPr>
            <w:rFonts w:eastAsia="Yu Mincho"/>
            <w:lang w:eastAsia="en-GB"/>
          </w:rPr>
          <w:t xml:space="preserve">nd an </w:t>
        </w:r>
      </w:ins>
      <w:ins w:id="26" w:author="ZTE1" w:date="2024-11-21T10:50:00Z">
        <w:r w:rsidR="00EA6FFF" w:rsidRPr="00EA6FFF">
          <w:rPr>
            <w:rFonts w:eastAsia="Yu Mincho"/>
            <w:highlight w:val="yellow"/>
            <w:lang w:eastAsia="en-GB"/>
            <w:rPrChange w:id="27" w:author="ZTE1" w:date="2024-11-21T10:50:00Z">
              <w:rPr>
                <w:rFonts w:eastAsia="Yu Mincho"/>
                <w:lang w:eastAsia="en-GB"/>
              </w:rPr>
            </w:rPrChange>
          </w:rPr>
          <w:t>Network Slice Replacement Type</w:t>
        </w:r>
      </w:ins>
      <w:ins w:id="28" w:author="齋藤 幸寿" w:date="2024-11-20T03:20:00Z">
        <w:del w:id="29" w:author="ZTE1" w:date="2024-11-21T10:50:00Z">
          <w:r w:rsidR="00A91E8E" w:rsidRPr="00EA6FFF" w:rsidDel="00EA6FFF">
            <w:rPr>
              <w:rFonts w:eastAsia="Yu Mincho"/>
              <w:highlight w:val="yellow"/>
              <w:lang w:eastAsia="en-GB"/>
              <w:rPrChange w:id="30" w:author="ZTE1" w:date="2024-11-21T10:50:00Z">
                <w:rPr>
                  <w:rFonts w:eastAsia="Yu Mincho"/>
                  <w:lang w:eastAsia="en-GB"/>
                </w:rPr>
              </w:rPrChange>
            </w:rPr>
            <w:delText>indication the replacement is requested by an AF</w:delText>
          </w:r>
        </w:del>
      </w:ins>
      <w:ins w:id="31" w:author="齋藤 幸寿" w:date="2024-11-20T03:22:00Z">
        <w:r w:rsidR="00A504BC">
          <w:rPr>
            <w:rFonts w:eastAsia="Yu Mincho" w:hint="eastAsia"/>
            <w:lang w:eastAsia="ja-JP"/>
          </w:rPr>
          <w:t xml:space="preserve">, </w:t>
        </w:r>
      </w:ins>
      <w:ins w:id="32" w:author="齋藤 幸寿" w:date="2024-11-08T16:40:00Z">
        <w:r>
          <w:rPr>
            <w:rFonts w:eastAsia="Yu Mincho"/>
            <w:lang w:eastAsia="en-GB"/>
          </w:rPr>
          <w:t>to the AMF,</w:t>
        </w:r>
      </w:ins>
      <w:ins w:id="33" w:author="齋藤 幸寿" w:date="2024-11-20T03:22:00Z">
        <w:r w:rsidR="00A504BC" w:rsidRPr="00A504BC">
          <w:rPr>
            <w:rFonts w:eastAsia="Times New Roman"/>
            <w:lang w:eastAsia="en-GB"/>
          </w:rPr>
          <w:t xml:space="preserve"> </w:t>
        </w:r>
        <w:r w:rsidR="00A504BC" w:rsidRPr="00A504BC">
          <w:rPr>
            <w:rFonts w:eastAsia="Yu Mincho"/>
            <w:lang w:eastAsia="en-GB"/>
          </w:rPr>
          <w:t>(see clause 6.5</w:t>
        </w:r>
      </w:ins>
      <w:ins w:id="34" w:author="齋藤 幸寿" w:date="2024-11-08T16:40:00Z">
        <w:r>
          <w:rPr>
            <w:rFonts w:eastAsia="Yu Mincho"/>
            <w:lang w:eastAsia="en-GB"/>
          </w:rPr>
          <w:t xml:space="preserve"> </w:t>
        </w:r>
      </w:ins>
      <w:ins w:id="35" w:author="ZTE1" w:date="2024-11-21T11:02:00Z">
        <w:r w:rsidR="00387A90">
          <w:rPr>
            <w:rFonts w:eastAsia="Yu Mincho"/>
            <w:lang w:eastAsia="en-GB"/>
          </w:rPr>
          <w:t>and</w:t>
        </w:r>
      </w:ins>
      <w:ins w:id="36" w:author="齋藤 幸寿" w:date="2024-11-08T16:40:00Z">
        <w:r>
          <w:rPr>
            <w:rFonts w:eastAsia="Yu Mincho"/>
            <w:lang w:eastAsia="en-GB"/>
          </w:rPr>
          <w:t xml:space="preserve"> clause</w:t>
        </w:r>
      </w:ins>
      <w:ins w:id="37" w:author="ZTE1" w:date="2024-11-21T11:02:00Z">
        <w:r w:rsidR="00387A90">
          <w:rPr>
            <w:rFonts w:eastAsia="Yu Mincho"/>
            <w:lang w:val="en-US" w:eastAsia="en-GB"/>
          </w:rPr>
          <w:t> </w:t>
        </w:r>
      </w:ins>
      <w:ins w:id="38" w:author="齋藤 幸寿" w:date="2024-11-08T16:40:00Z">
        <w:r w:rsidRPr="001B7C50">
          <w:t>5.15.5.2.2</w:t>
        </w:r>
        <w:r>
          <w:t>a of TS</w:t>
        </w:r>
        <w:r w:rsidRPr="00664700">
          <w:rPr>
            <w:rFonts w:eastAsia="Yu Mincho"/>
            <w:lang w:eastAsia="en-GB"/>
          </w:rPr>
          <w:t> 23.501 [2]</w:t>
        </w:r>
        <w:r>
          <w:rPr>
            <w:rFonts w:eastAsia="Yu Mincho"/>
            <w:lang w:eastAsia="en-GB"/>
          </w:rPr>
          <w:t>.</w:t>
        </w:r>
      </w:ins>
    </w:p>
    <w:p w14:paraId="1F5F8D87"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2FC53CBA"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3CB76664" w14:textId="77777777" w:rsidR="00664700" w:rsidRPr="00664700" w:rsidRDefault="00664700" w:rsidP="00664700">
      <w:pPr>
        <w:overflowPunct w:val="0"/>
        <w:autoSpaceDE w:val="0"/>
        <w:autoSpaceDN w:val="0"/>
        <w:adjustRightInd w:val="0"/>
        <w:textAlignment w:val="baseline"/>
        <w:rPr>
          <w:rFonts w:eastAsia="Yu Mincho"/>
          <w:lang w:eastAsia="en-GB"/>
        </w:rPr>
      </w:pPr>
      <w:r w:rsidRPr="00664700">
        <w:rPr>
          <w:rFonts w:eastAsia="Yu Mincho"/>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62DFD45B"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start and stop of an application traffic detection, the following applies:</w:t>
      </w:r>
    </w:p>
    <w:p w14:paraId="3FE29295"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21E2AB4"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A592DA9" w14:textId="77777777" w:rsidR="00664700" w:rsidRPr="00664700" w:rsidRDefault="00664700" w:rsidP="00664700">
      <w:pPr>
        <w:overflowPunct w:val="0"/>
        <w:autoSpaceDE w:val="0"/>
        <w:autoSpaceDN w:val="0"/>
        <w:adjustRightInd w:val="0"/>
        <w:ind w:left="851" w:hanging="284"/>
        <w:textAlignment w:val="baseline"/>
        <w:rPr>
          <w:rFonts w:eastAsia="Yu Mincho"/>
          <w:lang w:eastAsia="en-GB"/>
        </w:rPr>
      </w:pPr>
      <w:r w:rsidRPr="00664700">
        <w:rPr>
          <w:rFonts w:eastAsia="Yu Mincho"/>
          <w:lang w:eastAsia="en-GB"/>
        </w:rPr>
        <w:t>-</w:t>
      </w:r>
      <w:r w:rsidRPr="00664700">
        <w:rPr>
          <w:rFonts w:eastAsia="Yu Mincho"/>
          <w:lang w:eastAsia="en-GB"/>
        </w:rPr>
        <w:tab/>
        <w:t>The reporting of "start/stop of application traffic detection" to the PCF for the UE is used as input for a policy decision to change the access and mobility related policy information.</w:t>
      </w:r>
    </w:p>
    <w:p w14:paraId="1A396006" w14:textId="77777777" w:rsidR="00664700" w:rsidRPr="00664700" w:rsidRDefault="00664700" w:rsidP="00664700">
      <w:pPr>
        <w:keepLines/>
        <w:overflowPunct w:val="0"/>
        <w:autoSpaceDE w:val="0"/>
        <w:autoSpaceDN w:val="0"/>
        <w:adjustRightInd w:val="0"/>
        <w:ind w:left="1135" w:hanging="851"/>
        <w:textAlignment w:val="baseline"/>
        <w:rPr>
          <w:rFonts w:eastAsia="Yu Mincho"/>
          <w:lang w:eastAsia="en-GB"/>
        </w:rPr>
      </w:pPr>
      <w:r w:rsidRPr="00664700">
        <w:rPr>
          <w:rFonts w:eastAsia="Yu Mincho"/>
          <w:lang w:eastAsia="en-GB"/>
        </w:rPr>
        <w:t>NOTE 3:</w:t>
      </w:r>
      <w:r w:rsidRPr="00664700">
        <w:rPr>
          <w:rFonts w:eastAsia="Yu Mincho"/>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6257F6D" w14:textId="77777777" w:rsidR="00664700" w:rsidRPr="00664700" w:rsidRDefault="00664700" w:rsidP="00664700">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5153BBB" w14:textId="0E8D6929" w:rsidR="0066037B" w:rsidRDefault="00664700" w:rsidP="00D631EB">
      <w:pPr>
        <w:overflowPunct w:val="0"/>
        <w:autoSpaceDE w:val="0"/>
        <w:autoSpaceDN w:val="0"/>
        <w:adjustRightInd w:val="0"/>
        <w:ind w:left="568" w:hanging="284"/>
        <w:textAlignment w:val="baseline"/>
        <w:rPr>
          <w:rFonts w:eastAsia="Yu Mincho"/>
          <w:lang w:eastAsia="en-GB"/>
        </w:rPr>
      </w:pPr>
      <w:r w:rsidRPr="00664700">
        <w:rPr>
          <w:rFonts w:eastAsia="Yu Mincho"/>
          <w:lang w:eastAsia="en-GB"/>
        </w:rPr>
        <w:t>-</w:t>
      </w:r>
      <w:r w:rsidRPr="00664700">
        <w:rPr>
          <w:rFonts w:eastAsia="Yu Mincho"/>
          <w:lang w:eastAsia="en-GB"/>
        </w:rPr>
        <w:tab/>
        <w:t>The PCF for the UE checks if an AF is subscribed to be notified on outcome of service area coverage change, using the related event defined in clause 6.1.3.18.</w:t>
      </w:r>
    </w:p>
    <w:p w14:paraId="7A1AF443" w14:textId="77777777" w:rsidR="00F8721F" w:rsidRDefault="00F8721F" w:rsidP="00D631EB">
      <w:pPr>
        <w:overflowPunct w:val="0"/>
        <w:autoSpaceDE w:val="0"/>
        <w:autoSpaceDN w:val="0"/>
        <w:adjustRightInd w:val="0"/>
        <w:ind w:left="568" w:hanging="284"/>
        <w:textAlignment w:val="baseline"/>
        <w:rPr>
          <w:rFonts w:eastAsia="Yu Mincho"/>
          <w:lang w:eastAsia="en-GB"/>
        </w:rPr>
      </w:pPr>
      <w:bookmarkStart w:id="39" w:name="_CR6_1_2_6"/>
      <w:bookmarkEnd w:id="39"/>
    </w:p>
    <w:p w14:paraId="2AA1596A" w14:textId="77777777" w:rsidR="00181EF9" w:rsidRDefault="00181EF9" w:rsidP="00181EF9">
      <w:pPr>
        <w:pStyle w:val="10"/>
        <w:rPr>
          <w:color w:val="FF0000"/>
        </w:rPr>
      </w:pPr>
      <w:bookmarkStart w:id="40" w:name="_Toc170198888"/>
      <w:r>
        <w:rPr>
          <w:color w:val="FF0000"/>
        </w:rPr>
        <w:t xml:space="preserve">* * * Next Change * * * </w:t>
      </w:r>
    </w:p>
    <w:p w14:paraId="4F4CD82D" w14:textId="77777777" w:rsidR="00162EA3" w:rsidRPr="00162EA3" w:rsidRDefault="00162EA3" w:rsidP="00162EA3">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en-GB"/>
        </w:rPr>
      </w:pPr>
      <w:bookmarkStart w:id="41" w:name="_CR6_1_2_6_0"/>
      <w:bookmarkStart w:id="42" w:name="_CR6_1_2_6_1"/>
      <w:bookmarkStart w:id="43" w:name="_CR6_1_2_6_2"/>
      <w:bookmarkStart w:id="44" w:name="_Toc178073142"/>
      <w:bookmarkEnd w:id="40"/>
      <w:bookmarkEnd w:id="41"/>
      <w:bookmarkEnd w:id="42"/>
      <w:bookmarkEnd w:id="43"/>
      <w:r w:rsidRPr="00162EA3">
        <w:rPr>
          <w:rFonts w:ascii="Arial" w:eastAsia="Yu Mincho" w:hAnsi="Arial"/>
          <w:sz w:val="24"/>
          <w:lang w:eastAsia="en-GB"/>
        </w:rPr>
        <w:t>6.1.2.6</w:t>
      </w:r>
      <w:r w:rsidRPr="00162EA3">
        <w:rPr>
          <w:rFonts w:ascii="Arial" w:eastAsia="Yu Mincho" w:hAnsi="Arial"/>
          <w:sz w:val="24"/>
          <w:lang w:eastAsia="en-GB"/>
        </w:rPr>
        <w:tab/>
        <w:t>AF influence on Access and Mobility related policy control</w:t>
      </w:r>
      <w:bookmarkEnd w:id="44"/>
    </w:p>
    <w:p w14:paraId="520E1CD9"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45" w:name="_Toc178073143"/>
      <w:r w:rsidRPr="00162EA3">
        <w:rPr>
          <w:rFonts w:ascii="Arial" w:eastAsia="Yu Mincho" w:hAnsi="Arial"/>
          <w:sz w:val="22"/>
          <w:lang w:eastAsia="en-GB"/>
        </w:rPr>
        <w:t>6.1.2.6.0</w:t>
      </w:r>
      <w:r w:rsidRPr="00162EA3">
        <w:rPr>
          <w:rFonts w:ascii="Arial" w:eastAsia="Yu Mincho" w:hAnsi="Arial"/>
          <w:sz w:val="22"/>
          <w:lang w:eastAsia="en-GB"/>
        </w:rPr>
        <w:tab/>
        <w:t>General</w:t>
      </w:r>
      <w:bookmarkEnd w:id="45"/>
    </w:p>
    <w:p w14:paraId="02759D42" w14:textId="3A750650"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influence on Access and Mobility related policy control refers to the AF capability to request a service area coverage or the indication that high throughput is desired for a UE.</w:t>
      </w:r>
    </w:p>
    <w:p w14:paraId="751E9A15"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Two methods enable the AF to influence Access and Mobility related policy control (see clause 4.15.6.9 of TS 23.502 [3] for the related procedures):</w:t>
      </w:r>
    </w:p>
    <w:p w14:paraId="3209FECF" w14:textId="6EA36910"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w:t>
      </w:r>
      <w:r w:rsidRPr="00162EA3">
        <w:rPr>
          <w:rFonts w:eastAsia="Yu Mincho"/>
          <w:lang w:eastAsia="en-GB"/>
        </w:rP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139652E2" w14:textId="41CD7EBA" w:rsidR="00591F4D" w:rsidRDefault="00162EA3" w:rsidP="00162EA3">
      <w:pPr>
        <w:overflowPunct w:val="0"/>
        <w:autoSpaceDE w:val="0"/>
        <w:autoSpaceDN w:val="0"/>
        <w:adjustRightInd w:val="0"/>
        <w:ind w:left="568" w:hanging="284"/>
        <w:textAlignment w:val="baseline"/>
        <w:rPr>
          <w:ins w:id="46" w:author="ZTE" w:date="2024-10-31T16:04:00Z"/>
          <w:rFonts w:eastAsia="Yu Mincho"/>
          <w:lang w:eastAsia="en-GB"/>
        </w:rPr>
      </w:pPr>
      <w:r w:rsidRPr="00162EA3">
        <w:rPr>
          <w:rFonts w:eastAsia="Yu Mincho"/>
          <w:lang w:eastAsia="en-GB"/>
        </w:rPr>
        <w:t>-</w:t>
      </w:r>
      <w:r w:rsidRPr="00162EA3">
        <w:rPr>
          <w:rFonts w:eastAsia="Yu Mincho"/>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5725518A" w14:textId="780AF04F" w:rsidR="00E76F55" w:rsidRPr="00162EA3" w:rsidRDefault="00E76F55" w:rsidP="00E76F55">
      <w:pPr>
        <w:overflowPunct w:val="0"/>
        <w:autoSpaceDE w:val="0"/>
        <w:autoSpaceDN w:val="0"/>
        <w:adjustRightInd w:val="0"/>
        <w:textAlignment w:val="baseline"/>
        <w:rPr>
          <w:ins w:id="47" w:author="齋藤 幸寿" w:date="2024-11-08T16:41:00Z"/>
          <w:rFonts w:eastAsia="Yu Mincho"/>
          <w:lang w:eastAsia="en-GB"/>
        </w:rPr>
      </w:pPr>
      <w:ins w:id="48" w:author="齋藤 幸寿" w:date="2024-11-08T16:41:00Z">
        <w:r>
          <w:rPr>
            <w:rFonts w:eastAsia="Yu Mincho"/>
            <w:lang w:eastAsia="en-GB"/>
          </w:rPr>
          <w:lastRenderedPageBreak/>
          <w:t xml:space="preserve">The AF may also support to influence </w:t>
        </w:r>
        <w:r w:rsidRPr="00162EA3">
          <w:rPr>
            <w:rFonts w:eastAsia="Yu Mincho"/>
            <w:lang w:eastAsia="en-GB"/>
          </w:rPr>
          <w:t xml:space="preserve">on Access and Mobility related policy </w:t>
        </w:r>
        <w:r>
          <w:rPr>
            <w:rFonts w:eastAsia="Yu Mincho"/>
            <w:lang w:eastAsia="en-GB"/>
          </w:rPr>
          <w:t>to request network slice replacement for target UE, as</w:t>
        </w:r>
        <w:r w:rsidRPr="00162EA3">
          <w:rPr>
            <w:rFonts w:eastAsia="Yu Mincho"/>
            <w:lang w:eastAsia="en-GB"/>
          </w:rPr>
          <w:t xml:space="preserve"> defined in clause 6.1.2.6.</w:t>
        </w:r>
        <w:r>
          <w:rPr>
            <w:rFonts w:eastAsia="Yu Mincho"/>
            <w:lang w:eastAsia="en-GB"/>
          </w:rPr>
          <w:t xml:space="preserve">1 and </w:t>
        </w:r>
        <w:r w:rsidRPr="00162EA3">
          <w:rPr>
            <w:rFonts w:eastAsia="Yu Mincho"/>
            <w:lang w:eastAsia="en-GB"/>
          </w:rPr>
          <w:t>clause 6.1.2.6.</w:t>
        </w:r>
        <w:r>
          <w:rPr>
            <w:rFonts w:eastAsia="Yu Mincho"/>
            <w:lang w:eastAsia="en-GB"/>
          </w:rPr>
          <w:t>2.</w:t>
        </w:r>
      </w:ins>
    </w:p>
    <w:p w14:paraId="616CF5B6" w14:textId="4DB5FC2A" w:rsidR="005B2F9E" w:rsidRPr="00162EA3" w:rsidDel="00E76F55" w:rsidRDefault="005B2F9E" w:rsidP="002100A6">
      <w:pPr>
        <w:overflowPunct w:val="0"/>
        <w:autoSpaceDE w:val="0"/>
        <w:autoSpaceDN w:val="0"/>
        <w:adjustRightInd w:val="0"/>
        <w:textAlignment w:val="baseline"/>
        <w:rPr>
          <w:del w:id="49" w:author="齋藤 幸寿" w:date="2024-11-08T16:41:00Z"/>
          <w:rFonts w:eastAsia="Yu Mincho"/>
          <w:lang w:eastAsia="en-GB"/>
        </w:rPr>
      </w:pPr>
    </w:p>
    <w:p w14:paraId="27D8D4EE"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50" w:name="_Toc178073144"/>
      <w:r w:rsidRPr="00162EA3">
        <w:rPr>
          <w:rFonts w:ascii="Arial" w:eastAsia="Yu Mincho" w:hAnsi="Arial"/>
          <w:sz w:val="22"/>
          <w:lang w:eastAsia="en-GB"/>
        </w:rPr>
        <w:t>6.1.2.6.1</w:t>
      </w:r>
      <w:r w:rsidRPr="00162EA3">
        <w:rPr>
          <w:rFonts w:ascii="Arial" w:eastAsia="Yu Mincho" w:hAnsi="Arial"/>
          <w:sz w:val="22"/>
          <w:lang w:eastAsia="en-GB"/>
        </w:rPr>
        <w:tab/>
        <w:t>AF request Access and Mobility related Policy Control for a UE</w:t>
      </w:r>
      <w:bookmarkEnd w:id="50"/>
    </w:p>
    <w:p w14:paraId="446D7378"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35F3A799"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subscribe to notifications when a PCF for the UE is registered in the BSF for a certain SUPI or GPSI.</w:t>
      </w:r>
    </w:p>
    <w:p w14:paraId="5F716CB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1D64F4BD" w14:textId="77777777" w:rsidR="00162EA3" w:rsidRPr="00162EA3" w:rsidRDefault="00162EA3" w:rsidP="00162EA3">
      <w:pPr>
        <w:keepLines/>
        <w:overflowPunct w:val="0"/>
        <w:autoSpaceDE w:val="0"/>
        <w:autoSpaceDN w:val="0"/>
        <w:adjustRightInd w:val="0"/>
        <w:ind w:left="1135" w:hanging="851"/>
        <w:textAlignment w:val="baseline"/>
        <w:rPr>
          <w:rFonts w:eastAsia="Yu Mincho"/>
          <w:lang w:eastAsia="en-GB"/>
        </w:rPr>
      </w:pPr>
      <w:r w:rsidRPr="00162EA3">
        <w:rPr>
          <w:rFonts w:eastAsia="Yu Mincho"/>
          <w:lang w:eastAsia="en-GB"/>
        </w:rPr>
        <w:t>NOTE:</w:t>
      </w:r>
      <w:r w:rsidRPr="00162EA3">
        <w:rPr>
          <w:rFonts w:eastAsia="Yu Mincho"/>
          <w:lang w:eastAsia="en-GB"/>
        </w:rPr>
        <w:tab/>
        <w:t>The assumption is that the AF also removes the context at the time the AF request expires.</w:t>
      </w:r>
    </w:p>
    <w:p w14:paraId="450DAFF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AF contacts the NEF then the following mappings are performed by the NEF:</w:t>
      </w:r>
    </w:p>
    <w:p w14:paraId="3925084D"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 (e.g. a civic address or shapes) is mapped into a list of TAs determined by local configuration.</w:t>
      </w:r>
    </w:p>
    <w:p w14:paraId="5CBC3CD3"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C76561A"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D1E90E"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reports the outcome of a service area coverage change, including the list of allowed TAIs (that is mapped to a geographical area if the requests goes via NEF) and any changes to the AF, according to the events described in clause 6.1.3.18.</w:t>
      </w:r>
    </w:p>
    <w:p w14:paraId="69E68E1B" w14:textId="77777777" w:rsidR="00162EA3" w:rsidRDefault="00162EA3" w:rsidP="00162EA3">
      <w:pPr>
        <w:overflowPunct w:val="0"/>
        <w:autoSpaceDE w:val="0"/>
        <w:autoSpaceDN w:val="0"/>
        <w:adjustRightInd w:val="0"/>
        <w:textAlignment w:val="baseline"/>
        <w:rPr>
          <w:ins w:id="51" w:author="齋藤 幸寿" w:date="2024-09-30T10:31:00Z"/>
          <w:rFonts w:eastAsia="Yu Mincho"/>
          <w:lang w:eastAsia="en-GB"/>
        </w:rPr>
      </w:pPr>
      <w:r w:rsidRPr="00162EA3">
        <w:rPr>
          <w:rFonts w:eastAsia="Yu Mincho"/>
          <w:lang w:eastAsia="en-GB"/>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8C67C5" w14:textId="7BC83FD5" w:rsidR="00CB2032" w:rsidRPr="00D4210D" w:rsidDel="00E76F55" w:rsidRDefault="00E76F55" w:rsidP="00162EA3">
      <w:pPr>
        <w:overflowPunct w:val="0"/>
        <w:autoSpaceDE w:val="0"/>
        <w:autoSpaceDN w:val="0"/>
        <w:adjustRightInd w:val="0"/>
        <w:textAlignment w:val="baseline"/>
        <w:rPr>
          <w:del w:id="52" w:author="齋藤 幸寿" w:date="2024-11-08T16:39:00Z"/>
        </w:rPr>
      </w:pPr>
      <w:ins w:id="53" w:author="齋藤 幸寿" w:date="2024-11-08T16:40:00Z">
        <w:r>
          <w:rPr>
            <w:rFonts w:eastAsiaTheme="minorEastAsia"/>
            <w:lang w:eastAsia="zh-CN"/>
          </w:rPr>
          <w:t xml:space="preserve">The AF may request either directly or via NEF that the network slice replacement is requested </w:t>
        </w:r>
        <w:r w:rsidRPr="00162EA3">
          <w:rPr>
            <w:rFonts w:eastAsia="Yu Mincho"/>
            <w:lang w:eastAsia="en-GB"/>
          </w:rPr>
          <w:t>for target UE</w:t>
        </w:r>
      </w:ins>
      <w:ins w:id="54" w:author="ZTE1" w:date="2024-11-20T04:01:00Z">
        <w:r w:rsidR="00541E8F">
          <w:rPr>
            <w:rFonts w:eastAsiaTheme="minorEastAsia" w:hint="eastAsia"/>
            <w:lang w:eastAsia="zh-CN"/>
          </w:rPr>
          <w:t>.</w:t>
        </w:r>
      </w:ins>
      <w:r w:rsidR="00541E8F">
        <w:rPr>
          <w:rFonts w:eastAsiaTheme="minorEastAsia"/>
          <w:lang w:eastAsia="zh-CN"/>
        </w:rPr>
        <w:t xml:space="preserve"> </w:t>
      </w:r>
      <w:ins w:id="55" w:author="齋藤 幸寿" w:date="2024-11-08T16:40:00Z">
        <w:r>
          <w:rPr>
            <w:rFonts w:eastAsiaTheme="minorEastAsia"/>
            <w:lang w:eastAsia="zh-CN"/>
          </w:rPr>
          <w:t xml:space="preserve">The AF Request may include the </w:t>
        </w:r>
      </w:ins>
      <w:ins w:id="56" w:author="ZTE1" w:date="2024-11-20T04:00:00Z">
        <w:r w:rsidR="00541E8F">
          <w:rPr>
            <w:rFonts w:eastAsiaTheme="minorEastAsia"/>
            <w:lang w:eastAsia="zh-CN"/>
          </w:rPr>
          <w:t>R</w:t>
        </w:r>
      </w:ins>
      <w:ins w:id="57" w:author="齋藤 幸寿" w:date="2024-11-08T16:40:00Z">
        <w:r>
          <w:rPr>
            <w:rFonts w:eastAsiaTheme="minorEastAsia"/>
            <w:lang w:eastAsia="zh-CN"/>
          </w:rPr>
          <w:t>eplaced S-NSSAI and the Alternative S-NSSAI</w:t>
        </w:r>
      </w:ins>
      <w:ins w:id="58" w:author="ZTE1" w:date="2024-11-20T04:01:00Z">
        <w:r w:rsidR="00541E8F">
          <w:rPr>
            <w:rFonts w:eastAsiaTheme="minorEastAsia"/>
            <w:lang w:eastAsia="zh-CN"/>
          </w:rPr>
          <w:t xml:space="preserve">. </w:t>
        </w:r>
        <w:r w:rsidR="00541E8F" w:rsidRPr="00251CD9">
          <w:t>If the AF requests the Network Slice replacement via a N</w:t>
        </w:r>
        <w:r w:rsidR="00541E8F">
          <w:t xml:space="preserve">EF, </w:t>
        </w:r>
        <w:r w:rsidR="00541E8F" w:rsidRPr="00251CD9">
          <w:t xml:space="preserve">the </w:t>
        </w:r>
        <w:r w:rsidR="00541E8F">
          <w:t>AF</w:t>
        </w:r>
        <w:r w:rsidR="00541E8F" w:rsidRPr="00251CD9">
          <w:t xml:space="preserve"> provides slice replacement requirement defined by a pair (Replaced AF-Service-Identifier, Alternative AF-Service-Identifier) to the NEF and the NEF maps the AF-Service-Identifiers into Replaced S-NSSAI and Alternative S-NSSAI</w:t>
        </w:r>
      </w:ins>
      <w:ins w:id="59" w:author="齋藤 幸寿" w:date="2024-11-08T16:40:00Z">
        <w:r w:rsidRPr="00D4210D">
          <w:t>. The PCF triggers the network slice replacement as described in clause 6.1.2.1</w:t>
        </w:r>
        <w:r w:rsidRPr="00D4210D">
          <w:rPr>
            <w:rFonts w:hint="eastAsia"/>
          </w:rPr>
          <w:t>.</w:t>
        </w:r>
      </w:ins>
      <w:ins w:id="60" w:author="ZTE1" w:date="2024-11-20T04:19:00Z">
        <w:r w:rsidR="00BC6080" w:rsidRPr="00D4210D">
          <w:t xml:space="preserve"> </w:t>
        </w:r>
      </w:ins>
      <w:ins w:id="61" w:author="ZTE1" w:date="2024-11-21T10:57:00Z">
        <w:r w:rsidR="00EA6FFF" w:rsidRPr="00D4210D">
          <w:t>The PCF reports to the AF the outcome of the network slice replacement</w:t>
        </w:r>
      </w:ins>
      <w:ins w:id="62" w:author="ZTE1" w:date="2024-11-21T10:58:00Z">
        <w:r w:rsidR="00387A90" w:rsidRPr="00D4210D">
          <w:t xml:space="preserve"> after it receives the outcome from the AMF.</w:t>
        </w:r>
      </w:ins>
      <w:ins w:id="63" w:author="ZTE1" w:date="2024-11-21T10:57:00Z">
        <w:r w:rsidR="00EA6FFF" w:rsidRPr="00D4210D">
          <w:t>.</w:t>
        </w:r>
      </w:ins>
    </w:p>
    <w:p w14:paraId="4CE6A1B6" w14:textId="77777777" w:rsidR="00162EA3" w:rsidRPr="00162EA3" w:rsidRDefault="00162EA3" w:rsidP="00162EA3">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64" w:name="_Toc178073145"/>
      <w:r w:rsidRPr="00162EA3">
        <w:rPr>
          <w:rFonts w:ascii="Arial" w:eastAsia="Yu Mincho" w:hAnsi="Arial"/>
          <w:sz w:val="22"/>
          <w:lang w:eastAsia="en-GB"/>
        </w:rPr>
        <w:t>6.1.2.6.2</w:t>
      </w:r>
      <w:r w:rsidRPr="00162EA3">
        <w:rPr>
          <w:rFonts w:ascii="Arial" w:eastAsia="Yu Mincho" w:hAnsi="Arial"/>
          <w:sz w:val="22"/>
          <w:lang w:eastAsia="en-GB"/>
        </w:rPr>
        <w:tab/>
        <w:t>AF request to influence on Access and Mobility related Policy Control</w:t>
      </w:r>
      <w:bookmarkEnd w:id="64"/>
    </w:p>
    <w:p w14:paraId="46D69F47"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32A950AB"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for the UE may subscribe at UDR to notifications on change of "Application Data" and "AM influence information", e.g. when the AM Policy Association is established.</w:t>
      </w:r>
    </w:p>
    <w:p w14:paraId="24887CDA" w14:textId="208F6223"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 xml:space="preserve">The AF may request notifications on outcome of service area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w:t>
      </w:r>
      <w:r w:rsidRPr="00162EA3">
        <w:rPr>
          <w:rFonts w:eastAsia="Yu Mincho"/>
          <w:lang w:eastAsia="en-GB"/>
        </w:rPr>
        <w:lastRenderedPageBreak/>
        <w:t>update or remove the AM influence data), a policy expiration time, and the Notification Correlation Id, then the NEF performs the following mappings where needed:</w:t>
      </w:r>
    </w:p>
    <w:p w14:paraId="232A6AAC"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1)</w:t>
      </w:r>
      <w:r w:rsidRPr="00162EA3">
        <w:rPr>
          <w:rFonts w:eastAsia="Yu Mincho"/>
          <w:lang w:eastAsia="en-GB"/>
        </w:rPr>
        <w:tab/>
        <w:t>The geographical area(s) are mapped into a list of TAs determined by local configuration.</w:t>
      </w:r>
    </w:p>
    <w:p w14:paraId="2D4B1A28" w14:textId="77777777" w:rsidR="00162EA3" w:rsidRP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2)</w:t>
      </w:r>
      <w:r w:rsidRPr="00162EA3">
        <w:rPr>
          <w:rFonts w:eastAsia="Yu Mincho"/>
          <w:lang w:eastAsia="en-GB"/>
        </w:rPr>
        <w:tab/>
        <w:t>The GPSI, if provided, is mapped to a SUPI according to the subscription information received from UDM.</w:t>
      </w:r>
    </w:p>
    <w:p w14:paraId="353749EC" w14:textId="77777777" w:rsidR="00162EA3" w:rsidRDefault="00162EA3" w:rsidP="00162EA3">
      <w:pPr>
        <w:overflowPunct w:val="0"/>
        <w:autoSpaceDE w:val="0"/>
        <w:autoSpaceDN w:val="0"/>
        <w:adjustRightInd w:val="0"/>
        <w:ind w:left="568" w:hanging="284"/>
        <w:textAlignment w:val="baseline"/>
        <w:rPr>
          <w:rFonts w:eastAsia="Yu Mincho"/>
          <w:lang w:eastAsia="en-GB"/>
        </w:rPr>
      </w:pPr>
      <w:r w:rsidRPr="00162EA3">
        <w:rPr>
          <w:rFonts w:eastAsia="Yu Mincho"/>
          <w:lang w:eastAsia="en-GB"/>
        </w:rPr>
        <w:t>3)</w:t>
      </w:r>
      <w:r w:rsidRPr="00162EA3">
        <w:rPr>
          <w:rFonts w:eastAsia="Yu Mincho"/>
          <w:lang w:eastAsia="en-GB"/>
        </w:rPr>
        <w:tab/>
        <w:t>External Group Identifier(s) are mapped to Internal Group Identifier(s).</w:t>
      </w:r>
    </w:p>
    <w:p w14:paraId="251BB0F6"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NEF stores the AF request in the UDR as Data Set "Application Data" and Data Subset "AM influence information".</w:t>
      </w:r>
    </w:p>
    <w:p w14:paraId="3260991F"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EDF063D"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The PCF calculates the RFSP index value as defined in clause 6.1.2.6.1.</w:t>
      </w:r>
    </w:p>
    <w:p w14:paraId="0CFF330C" w14:textId="77777777" w:rsidR="00162EA3" w:rsidRPr="00162EA3" w:rsidRDefault="00162EA3" w:rsidP="00162EA3">
      <w:pPr>
        <w:overflowPunct w:val="0"/>
        <w:autoSpaceDE w:val="0"/>
        <w:autoSpaceDN w:val="0"/>
        <w:adjustRightInd w:val="0"/>
        <w:textAlignment w:val="baseline"/>
        <w:rPr>
          <w:rFonts w:eastAsia="Yu Mincho"/>
          <w:lang w:eastAsia="en-GB"/>
        </w:rPr>
      </w:pPr>
      <w:r w:rsidRPr="00162EA3">
        <w:rPr>
          <w:rFonts w:eastAsia="Yu Mincho"/>
          <w:lang w:eastAsia="en-GB"/>
        </w:rPr>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2DE4EA58" w14:textId="38BD953B" w:rsidR="00162EA3" w:rsidRDefault="00E76F55" w:rsidP="00BD2F8B">
      <w:pPr>
        <w:rPr>
          <w:rFonts w:eastAsia="Yu Mincho"/>
          <w:lang w:eastAsia="ja-JP"/>
        </w:rPr>
      </w:pPr>
      <w:r w:rsidRPr="00E76F55">
        <w:rPr>
          <w:rFonts w:eastAsiaTheme="minorEastAsia"/>
          <w:lang w:eastAsia="zh-CN"/>
        </w:rPr>
        <w:t xml:space="preserve"> </w:t>
      </w:r>
      <w:r>
        <w:rPr>
          <w:rFonts w:eastAsiaTheme="minorEastAsia"/>
          <w:lang w:eastAsia="zh-CN"/>
        </w:rPr>
        <w:t xml:space="preserve">The AF may request via NEF that the network slice replacement is requested </w:t>
      </w:r>
      <w:r w:rsidRPr="00162EA3">
        <w:rPr>
          <w:rFonts w:eastAsia="Yu Mincho"/>
          <w:lang w:eastAsia="en-GB"/>
        </w:rPr>
        <w:t>for target UE</w:t>
      </w:r>
      <w:r>
        <w:rPr>
          <w:rFonts w:eastAsiaTheme="minorEastAsia"/>
          <w:lang w:eastAsia="zh-CN"/>
        </w:rPr>
        <w:t xml:space="preserve"> </w:t>
      </w:r>
      <w:r w:rsidRPr="00162EA3">
        <w:rPr>
          <w:rFonts w:eastAsia="Yu Mincho"/>
          <w:lang w:eastAsia="en-GB"/>
        </w:rPr>
        <w:t>that may or may not already be registered</w:t>
      </w:r>
      <w:r>
        <w:rPr>
          <w:rFonts w:eastAsiaTheme="minorEastAsia"/>
          <w:lang w:eastAsia="zh-CN"/>
        </w:rPr>
        <w:t xml:space="preserve">. The AF Request may include the Replaced S-NSSAI and the Alternative S-NSSAI, or the </w:t>
      </w:r>
      <w:r w:rsidRPr="00CB2032">
        <w:rPr>
          <w:rFonts w:eastAsia="Yu Mincho"/>
          <w:lang w:eastAsia="ja-JP"/>
        </w:rPr>
        <w:t>AF-Service-Identifier</w:t>
      </w:r>
      <w:r>
        <w:rPr>
          <w:rFonts w:eastAsia="Yu Mincho"/>
          <w:lang w:eastAsia="ja-JP"/>
        </w:rPr>
        <w:t>s. In this case the NEF</w:t>
      </w:r>
      <w:r w:rsidRPr="008E4349">
        <w:rPr>
          <w:rFonts w:eastAsia="Yu Mincho"/>
          <w:lang w:eastAsia="ja-JP"/>
        </w:rPr>
        <w:t xml:space="preserve"> </w:t>
      </w:r>
      <w:r w:rsidRPr="00CB2032">
        <w:rPr>
          <w:rFonts w:eastAsia="Yu Mincho"/>
          <w:lang w:eastAsia="ja-JP"/>
        </w:rPr>
        <w:t>map</w:t>
      </w:r>
      <w:r>
        <w:rPr>
          <w:rFonts w:eastAsia="Yu Mincho"/>
          <w:lang w:eastAsia="ja-JP"/>
        </w:rPr>
        <w:t>s</w:t>
      </w:r>
      <w:r w:rsidRPr="00CB2032">
        <w:rPr>
          <w:rFonts w:eastAsia="Yu Mincho"/>
          <w:lang w:eastAsia="ja-JP"/>
        </w:rPr>
        <w:t xml:space="preserve"> the AF-Service-Identifier</w:t>
      </w:r>
      <w:r>
        <w:rPr>
          <w:rFonts w:eastAsia="Yu Mincho"/>
          <w:lang w:eastAsia="ja-JP"/>
        </w:rPr>
        <w:t>s</w:t>
      </w:r>
      <w:r w:rsidRPr="00CB2032">
        <w:rPr>
          <w:rFonts w:eastAsia="Yu Mincho"/>
          <w:lang w:eastAsia="ja-JP"/>
        </w:rPr>
        <w:t xml:space="preserve"> into </w:t>
      </w:r>
      <w:r>
        <w:rPr>
          <w:rFonts w:eastAsia="Yu Mincho"/>
          <w:lang w:eastAsia="ja-JP"/>
        </w:rPr>
        <w:t xml:space="preserve">Replaced S-NSSAI and Alternative </w:t>
      </w:r>
      <w:r w:rsidRPr="00CB2032">
        <w:rPr>
          <w:rFonts w:eastAsia="Yu Mincho"/>
          <w:lang w:eastAsia="ja-JP"/>
        </w:rPr>
        <w:t>S-NSSAI</w:t>
      </w:r>
      <w:r>
        <w:rPr>
          <w:rFonts w:eastAsia="Yu Mincho"/>
          <w:lang w:eastAsia="ja-JP"/>
        </w:rPr>
        <w:t xml:space="preserve">. </w:t>
      </w:r>
      <w:r w:rsidRPr="00CB2032">
        <w:rPr>
          <w:rFonts w:eastAsia="Yu Mincho"/>
          <w:lang w:eastAsia="ja-JP"/>
        </w:rPr>
        <w:t xml:space="preserve">The PCF triggers the network slice replacement based on the </w:t>
      </w:r>
      <w:r>
        <w:rPr>
          <w:rFonts w:eastAsia="Yu Mincho"/>
          <w:lang w:eastAsia="ja-JP"/>
        </w:rPr>
        <w:t xml:space="preserve">indication that </w:t>
      </w:r>
      <w:r w:rsidRPr="00CB2032">
        <w:rPr>
          <w:rFonts w:eastAsia="Yu Mincho" w:hint="eastAsia"/>
          <w:lang w:eastAsia="ja-JP"/>
        </w:rPr>
        <w:t>slice replacement</w:t>
      </w:r>
      <w:r w:rsidRPr="00CB2032">
        <w:rPr>
          <w:rFonts w:eastAsia="Yu Mincho"/>
          <w:lang w:eastAsia="ja-JP"/>
        </w:rPr>
        <w:t xml:space="preserve"> </w:t>
      </w:r>
      <w:r>
        <w:rPr>
          <w:rFonts w:eastAsia="Yu Mincho"/>
          <w:lang w:eastAsia="ja-JP"/>
        </w:rPr>
        <w:t>is requested</w:t>
      </w:r>
      <w:r w:rsidRPr="00CB2032">
        <w:rPr>
          <w:rFonts w:eastAsia="Yu Mincho"/>
          <w:lang w:eastAsia="ja-JP"/>
        </w:rPr>
        <w:t>, as described in clause 6.1.2.1</w:t>
      </w:r>
      <w:r w:rsidRPr="00CB2032">
        <w:rPr>
          <w:rFonts w:eastAsia="Yu Mincho" w:hint="eastAsia"/>
          <w:lang w:eastAsia="ja-JP"/>
        </w:rPr>
        <w:t>.</w:t>
      </w:r>
    </w:p>
    <w:p w14:paraId="029EB969" w14:textId="79FC896C" w:rsidR="00541E8F" w:rsidRPr="00D4210D" w:rsidRDefault="00541E8F" w:rsidP="00BD2F8B">
      <w:ins w:id="65" w:author="ZTE1" w:date="2024-11-20T04:03:00Z">
        <w:r>
          <w:rPr>
            <w:rFonts w:eastAsiaTheme="minorEastAsia"/>
            <w:lang w:eastAsia="zh-CN"/>
          </w:rPr>
          <w:t xml:space="preserve">The AF may request via a network slice replacement for </w:t>
        </w:r>
        <w:r w:rsidRPr="00162EA3">
          <w:rPr>
            <w:rFonts w:eastAsia="Yu Mincho"/>
          </w:rPr>
          <w:t>target UE</w:t>
        </w:r>
        <w:r>
          <w:rPr>
            <w:rFonts w:eastAsia="Yu Mincho"/>
          </w:rPr>
          <w:t xml:space="preserve"> via a NEF</w:t>
        </w:r>
        <w:r>
          <w:rPr>
            <w:rFonts w:eastAsiaTheme="minorEastAsia"/>
            <w:lang w:eastAsia="zh-CN"/>
          </w:rPr>
          <w:t xml:space="preserve">. </w:t>
        </w:r>
        <w:r w:rsidRPr="00251CD9">
          <w:t>The</w:t>
        </w:r>
        <w:r>
          <w:t xml:space="preserve"> NEF</w:t>
        </w:r>
        <w:r w:rsidRPr="00251CD9">
          <w:t xml:space="preserve"> </w:t>
        </w:r>
        <w:r>
          <w:t>stores the AF</w:t>
        </w:r>
        <w:r w:rsidRPr="00251CD9">
          <w:t xml:space="preserve"> Request </w:t>
        </w:r>
        <w:r>
          <w:t xml:space="preserve">in the UDR which </w:t>
        </w:r>
        <w:r w:rsidRPr="00251CD9">
          <w:t xml:space="preserve">include the replaced S-NSSAI and the Alternative S-NSSAI, </w:t>
        </w:r>
        <w:r>
          <w:t>The</w:t>
        </w:r>
        <w:r w:rsidRPr="00251CD9">
          <w:t xml:space="preserve"> AF requests the </w:t>
        </w:r>
        <w:r>
          <w:t>n</w:t>
        </w:r>
        <w:r w:rsidRPr="00251CD9">
          <w:t xml:space="preserve">etwork </w:t>
        </w:r>
        <w:r>
          <w:t>s</w:t>
        </w:r>
        <w:r w:rsidRPr="00251CD9">
          <w:t>lice replacement via a NE</w:t>
        </w:r>
        <w:r>
          <w:t xml:space="preserve">F by providing a </w:t>
        </w:r>
        <w:r w:rsidRPr="00251CD9">
          <w:t>slice replacement requirement defined by a pair (Replaced AF-Service-Identifier, Alternative AF-Service-Identifier) to the NEF and the NEF maps the AF-Service-Identifiers into Replaced S-NSSAI and Alternative S-NSSAI</w:t>
        </w:r>
        <w:r>
          <w:t xml:space="preserve"> respectively</w:t>
        </w:r>
        <w:r w:rsidRPr="00251CD9">
          <w:t>.</w:t>
        </w:r>
        <w:r>
          <w:t xml:space="preserve"> The PCF receives notification from the UDR of updated "</w:t>
        </w:r>
        <w:r w:rsidRPr="00162EA3">
          <w:rPr>
            <w:rFonts w:eastAsia="Yu Mincho"/>
          </w:rPr>
          <w:t>AM influence information"</w:t>
        </w:r>
        <w:r>
          <w:t xml:space="preserve"> and the</w:t>
        </w:r>
        <w:r w:rsidRPr="00251CD9">
          <w:t xml:space="preserve"> PCF triggers the network slice replacement based on the indication that slice replacement is requested, as described in clause 6.1.2.1.</w:t>
        </w:r>
      </w:ins>
      <w:ins w:id="66" w:author="ZTE1" w:date="2024-11-20T04:20:00Z">
        <w:r w:rsidR="00B427CD">
          <w:t xml:space="preserve"> </w:t>
        </w:r>
      </w:ins>
      <w:ins w:id="67" w:author="ZTE1" w:date="2024-11-21T10:58:00Z">
        <w:r w:rsidR="00387A90" w:rsidRPr="00D4210D">
          <w:t>The PCF reports to the AF the outcome of the network slice replacement after it receives the outcome from the AMF.</w:t>
        </w:r>
      </w:ins>
    </w:p>
    <w:p w14:paraId="2BCCF271" w14:textId="77777777" w:rsidR="009932AE" w:rsidRDefault="009932AE" w:rsidP="009932AE">
      <w:pPr>
        <w:pStyle w:val="10"/>
        <w:rPr>
          <w:color w:val="FF0000"/>
        </w:rPr>
      </w:pPr>
      <w:r>
        <w:rPr>
          <w:color w:val="FF0000"/>
        </w:rPr>
        <w:t xml:space="preserve">* * * Next Change * * * </w:t>
      </w:r>
    </w:p>
    <w:p w14:paraId="3B8E218B" w14:textId="77777777" w:rsidR="000427BB" w:rsidRPr="003D4ABF" w:rsidRDefault="000427BB" w:rsidP="000427BB">
      <w:pPr>
        <w:pStyle w:val="Heading4"/>
      </w:pPr>
      <w:bookmarkStart w:id="68" w:name="_Toc19197354"/>
      <w:bookmarkStart w:id="69" w:name="_Toc27896507"/>
      <w:bookmarkStart w:id="70" w:name="_Toc36192675"/>
      <w:bookmarkStart w:id="71" w:name="_Toc37076406"/>
      <w:bookmarkStart w:id="72" w:name="_Toc45194852"/>
      <w:bookmarkStart w:id="73" w:name="_Toc47594264"/>
      <w:bookmarkStart w:id="74" w:name="_Toc51836895"/>
      <w:bookmarkStart w:id="75" w:name="_Toc178073169"/>
      <w:r w:rsidRPr="003D4ABF">
        <w:t>6.1.3.18</w:t>
      </w:r>
      <w:r w:rsidRPr="003D4ABF">
        <w:tab/>
        <w:t>Event reporting from the</w:t>
      </w:r>
      <w:r w:rsidRPr="003D4ABF">
        <w:rPr>
          <w:lang w:eastAsia="zh-CN"/>
        </w:rPr>
        <w:t xml:space="preserve"> </w:t>
      </w:r>
      <w:r w:rsidRPr="003D4ABF">
        <w:t>PCF</w:t>
      </w:r>
      <w:bookmarkEnd w:id="68"/>
      <w:bookmarkEnd w:id="69"/>
      <w:bookmarkEnd w:id="70"/>
      <w:bookmarkEnd w:id="71"/>
      <w:bookmarkEnd w:id="72"/>
      <w:bookmarkEnd w:id="73"/>
      <w:bookmarkEnd w:id="74"/>
      <w:bookmarkEnd w:id="75"/>
    </w:p>
    <w:p w14:paraId="56A9B5D3" w14:textId="77777777" w:rsidR="000427BB" w:rsidRDefault="000427BB" w:rsidP="000427B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7B141CF" w14:textId="77777777" w:rsidR="000427BB" w:rsidRPr="003D4ABF" w:rsidRDefault="000427BB" w:rsidP="000427BB">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6367A16" w14:textId="77777777" w:rsidR="000427BB" w:rsidRDefault="000427BB" w:rsidP="000427BB">
      <w:r w:rsidRPr="003D4ABF">
        <w:t>The events that can be subscribed by the AF and by</w:t>
      </w:r>
      <w:r>
        <w:t xml:space="preserve"> other NFs</w:t>
      </w:r>
      <w:r w:rsidRPr="003D4ABF">
        <w:t xml:space="preserve"> are listed in Table 6.1.3.18-1.</w:t>
      </w:r>
    </w:p>
    <w:p w14:paraId="22F6A0AB" w14:textId="77777777" w:rsidR="000427BB" w:rsidRDefault="000427BB" w:rsidP="000427BB">
      <w:pPr>
        <w:sectPr w:rsidR="000427BB" w:rsidSect="000427BB">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6A7E9191" w14:textId="77777777" w:rsidR="000427BB" w:rsidRPr="003D4ABF" w:rsidRDefault="000427BB" w:rsidP="000427BB">
      <w:pPr>
        <w:pStyle w:val="TH"/>
      </w:pPr>
      <w:bookmarkStart w:id="76" w:name="_CRTable6_1_3_181"/>
      <w:r w:rsidRPr="003D4ABF">
        <w:lastRenderedPageBreak/>
        <w:t xml:space="preserve">Table </w:t>
      </w:r>
      <w:bookmarkEnd w:id="76"/>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0427BB" w:rsidRPr="003D4ABF" w14:paraId="1F25BAC0" w14:textId="77777777" w:rsidTr="00BC6080">
        <w:trPr>
          <w:cantSplit/>
          <w:tblHeader/>
          <w:jc w:val="center"/>
        </w:trPr>
        <w:tc>
          <w:tcPr>
            <w:tcW w:w="2280" w:type="dxa"/>
          </w:tcPr>
          <w:p w14:paraId="14A35287" w14:textId="77777777" w:rsidR="000427BB" w:rsidRPr="003D4ABF" w:rsidRDefault="000427BB" w:rsidP="00BC6080">
            <w:pPr>
              <w:pStyle w:val="TAH"/>
              <w:rPr>
                <w:sz w:val="16"/>
                <w:szCs w:val="16"/>
              </w:rPr>
            </w:pPr>
            <w:r w:rsidRPr="003D4ABF">
              <w:rPr>
                <w:sz w:val="16"/>
                <w:szCs w:val="16"/>
              </w:rPr>
              <w:t>Event</w:t>
            </w:r>
          </w:p>
        </w:tc>
        <w:tc>
          <w:tcPr>
            <w:tcW w:w="3544" w:type="dxa"/>
          </w:tcPr>
          <w:p w14:paraId="58A1B944" w14:textId="77777777" w:rsidR="000427BB" w:rsidRPr="003D4ABF" w:rsidRDefault="000427BB" w:rsidP="00BC6080">
            <w:pPr>
              <w:pStyle w:val="TAH"/>
              <w:rPr>
                <w:sz w:val="16"/>
                <w:szCs w:val="16"/>
              </w:rPr>
            </w:pPr>
            <w:r w:rsidRPr="003D4ABF">
              <w:rPr>
                <w:sz w:val="16"/>
                <w:szCs w:val="16"/>
              </w:rPr>
              <w:t>Description</w:t>
            </w:r>
          </w:p>
        </w:tc>
        <w:tc>
          <w:tcPr>
            <w:tcW w:w="1276" w:type="dxa"/>
          </w:tcPr>
          <w:p w14:paraId="4F4D56B2" w14:textId="77777777" w:rsidR="000427BB" w:rsidRPr="003D4ABF" w:rsidRDefault="000427BB" w:rsidP="00BC6080">
            <w:pPr>
              <w:pStyle w:val="TAH"/>
              <w:rPr>
                <w:sz w:val="16"/>
                <w:szCs w:val="16"/>
              </w:rPr>
            </w:pPr>
            <w:r>
              <w:rPr>
                <w:sz w:val="16"/>
                <w:szCs w:val="16"/>
              </w:rPr>
              <w:t xml:space="preserve">NF that can subscribe </w:t>
            </w:r>
            <w:r w:rsidRPr="003D4ABF">
              <w:rPr>
                <w:sz w:val="16"/>
                <w:szCs w:val="16"/>
              </w:rPr>
              <w:t>for reporting</w:t>
            </w:r>
          </w:p>
        </w:tc>
        <w:tc>
          <w:tcPr>
            <w:tcW w:w="1134" w:type="dxa"/>
          </w:tcPr>
          <w:p w14:paraId="6503C134" w14:textId="77777777" w:rsidR="000427BB" w:rsidRPr="003D4ABF" w:rsidRDefault="000427BB" w:rsidP="00BC6080">
            <w:pPr>
              <w:pStyle w:val="TAH"/>
              <w:rPr>
                <w:sz w:val="16"/>
                <w:szCs w:val="16"/>
                <w:lang w:eastAsia="zh-CN"/>
              </w:rPr>
            </w:pPr>
            <w:r w:rsidRPr="003D4ABF">
              <w:rPr>
                <w:sz w:val="16"/>
                <w:szCs w:val="16"/>
                <w:lang w:eastAsia="zh-CN"/>
              </w:rPr>
              <w:t>Availability for Rx PDU Session (NOTE 2)</w:t>
            </w:r>
          </w:p>
        </w:tc>
        <w:tc>
          <w:tcPr>
            <w:tcW w:w="1276" w:type="dxa"/>
          </w:tcPr>
          <w:p w14:paraId="5C17E039" w14:textId="77777777" w:rsidR="000427BB" w:rsidRPr="003D4ABF" w:rsidRDefault="000427BB" w:rsidP="00BC6080">
            <w:pPr>
              <w:pStyle w:val="TAH"/>
              <w:rPr>
                <w:sz w:val="16"/>
                <w:szCs w:val="16"/>
                <w:lang w:eastAsia="zh-CN"/>
              </w:rPr>
            </w:pPr>
            <w:r w:rsidRPr="003D4ABF">
              <w:rPr>
                <w:sz w:val="16"/>
                <w:szCs w:val="16"/>
                <w:lang w:eastAsia="zh-CN"/>
              </w:rPr>
              <w:t xml:space="preserve">Availability for N5 per PDU Session </w:t>
            </w:r>
          </w:p>
        </w:tc>
        <w:tc>
          <w:tcPr>
            <w:tcW w:w="1275" w:type="dxa"/>
          </w:tcPr>
          <w:p w14:paraId="1B01DFF9" w14:textId="77777777" w:rsidR="000427BB" w:rsidRPr="003D4ABF" w:rsidRDefault="000427BB" w:rsidP="00BC6080">
            <w:pPr>
              <w:pStyle w:val="TAH"/>
              <w:rPr>
                <w:sz w:val="16"/>
                <w:szCs w:val="16"/>
                <w:lang w:eastAsia="zh-CN"/>
              </w:rPr>
            </w:pPr>
            <w:r w:rsidRPr="003D4ABF">
              <w:rPr>
                <w:sz w:val="16"/>
                <w:szCs w:val="16"/>
                <w:lang w:eastAsia="zh-CN"/>
              </w:rPr>
              <w:t>Availability for Bulk Subscription</w:t>
            </w:r>
          </w:p>
          <w:p w14:paraId="31FA1133" w14:textId="77777777" w:rsidR="000427BB" w:rsidRPr="003D4ABF" w:rsidRDefault="000427BB" w:rsidP="00BC6080">
            <w:pPr>
              <w:pStyle w:val="TAH"/>
              <w:rPr>
                <w:sz w:val="16"/>
                <w:szCs w:val="16"/>
                <w:lang w:eastAsia="zh-CN"/>
              </w:rPr>
            </w:pPr>
            <w:r w:rsidRPr="003D4ABF">
              <w:rPr>
                <w:sz w:val="16"/>
                <w:szCs w:val="16"/>
                <w:lang w:eastAsia="zh-CN"/>
              </w:rPr>
              <w:t>(NOTE 1)</w:t>
            </w:r>
          </w:p>
        </w:tc>
        <w:tc>
          <w:tcPr>
            <w:tcW w:w="1276" w:type="dxa"/>
          </w:tcPr>
          <w:p w14:paraId="61729EC7" w14:textId="77777777" w:rsidR="000427BB" w:rsidRPr="003D4ABF" w:rsidRDefault="000427BB" w:rsidP="00BC6080">
            <w:pPr>
              <w:pStyle w:val="TAH"/>
              <w:rPr>
                <w:sz w:val="16"/>
                <w:szCs w:val="16"/>
                <w:lang w:eastAsia="zh-CN"/>
              </w:rPr>
            </w:pPr>
            <w:r w:rsidRPr="003D4ABF">
              <w:rPr>
                <w:sz w:val="16"/>
                <w:szCs w:val="16"/>
                <w:lang w:eastAsia="zh-CN"/>
              </w:rPr>
              <w:t>Availability for N43 per SUPI, DNN, S-NSSAI</w:t>
            </w:r>
          </w:p>
        </w:tc>
        <w:tc>
          <w:tcPr>
            <w:tcW w:w="1134" w:type="dxa"/>
          </w:tcPr>
          <w:p w14:paraId="05421C8D" w14:textId="77777777" w:rsidR="000427BB" w:rsidRPr="003D4ABF" w:rsidRDefault="000427BB" w:rsidP="00BC6080">
            <w:pPr>
              <w:pStyle w:val="TAH"/>
              <w:rPr>
                <w:sz w:val="16"/>
                <w:szCs w:val="16"/>
                <w:lang w:eastAsia="zh-CN"/>
              </w:rPr>
            </w:pPr>
            <w:r w:rsidRPr="003D4ABF">
              <w:rPr>
                <w:sz w:val="16"/>
                <w:szCs w:val="16"/>
                <w:lang w:eastAsia="zh-CN"/>
              </w:rPr>
              <w:t>Availability for N5 per UE</w:t>
            </w:r>
          </w:p>
          <w:p w14:paraId="544E020C" w14:textId="77777777" w:rsidR="000427BB" w:rsidRPr="003D4ABF" w:rsidRDefault="000427BB" w:rsidP="00BC6080">
            <w:pPr>
              <w:pStyle w:val="TAH"/>
              <w:rPr>
                <w:sz w:val="16"/>
                <w:szCs w:val="16"/>
                <w:lang w:eastAsia="zh-CN"/>
              </w:rPr>
            </w:pPr>
            <w:r w:rsidRPr="003D4ABF">
              <w:rPr>
                <w:sz w:val="16"/>
                <w:szCs w:val="16"/>
                <w:lang w:eastAsia="zh-CN"/>
              </w:rPr>
              <w:t>(NOTE 6)</w:t>
            </w:r>
          </w:p>
        </w:tc>
        <w:tc>
          <w:tcPr>
            <w:tcW w:w="1134" w:type="dxa"/>
          </w:tcPr>
          <w:p w14:paraId="4FB1625F" w14:textId="77777777" w:rsidR="000427BB" w:rsidRDefault="000427BB" w:rsidP="00BC6080">
            <w:pPr>
              <w:pStyle w:val="TAH"/>
              <w:rPr>
                <w:sz w:val="16"/>
                <w:szCs w:val="16"/>
                <w:lang w:eastAsia="zh-CN"/>
              </w:rPr>
            </w:pPr>
            <w:r>
              <w:rPr>
                <w:sz w:val="16"/>
                <w:szCs w:val="16"/>
                <w:lang w:eastAsia="zh-CN"/>
              </w:rPr>
              <w:t>Availability for N24 per UE</w:t>
            </w:r>
          </w:p>
          <w:p w14:paraId="6317B272" w14:textId="77777777" w:rsidR="000427BB" w:rsidRPr="003D4ABF" w:rsidRDefault="000427BB" w:rsidP="00BC6080">
            <w:pPr>
              <w:pStyle w:val="TAH"/>
              <w:rPr>
                <w:sz w:val="16"/>
                <w:szCs w:val="16"/>
                <w:lang w:eastAsia="zh-CN"/>
              </w:rPr>
            </w:pPr>
            <w:r>
              <w:rPr>
                <w:sz w:val="16"/>
                <w:szCs w:val="16"/>
                <w:lang w:eastAsia="zh-CN"/>
              </w:rPr>
              <w:t>(NOTE 6)</w:t>
            </w:r>
          </w:p>
        </w:tc>
      </w:tr>
      <w:tr w:rsidR="000427BB" w:rsidRPr="003D4ABF" w14:paraId="02F4D9BF" w14:textId="77777777" w:rsidTr="00BC6080">
        <w:trPr>
          <w:cantSplit/>
          <w:jc w:val="center"/>
        </w:trPr>
        <w:tc>
          <w:tcPr>
            <w:tcW w:w="2280" w:type="dxa"/>
          </w:tcPr>
          <w:p w14:paraId="057A0A7B" w14:textId="77777777" w:rsidR="000427BB" w:rsidRPr="003D4ABF" w:rsidRDefault="000427BB" w:rsidP="00BC6080">
            <w:pPr>
              <w:pStyle w:val="TAL"/>
              <w:rPr>
                <w:sz w:val="16"/>
                <w:szCs w:val="16"/>
              </w:rPr>
            </w:pPr>
            <w:r w:rsidRPr="003D4ABF">
              <w:rPr>
                <w:sz w:val="16"/>
                <w:szCs w:val="16"/>
              </w:rPr>
              <w:t>PLMN Identifier Notification</w:t>
            </w:r>
          </w:p>
          <w:p w14:paraId="35F0C309" w14:textId="77777777" w:rsidR="000427BB" w:rsidRPr="003D4ABF" w:rsidRDefault="000427BB" w:rsidP="00BC6080">
            <w:pPr>
              <w:pStyle w:val="TAL"/>
              <w:rPr>
                <w:sz w:val="16"/>
                <w:szCs w:val="16"/>
              </w:rPr>
            </w:pPr>
            <w:r w:rsidRPr="003D4ABF">
              <w:rPr>
                <w:sz w:val="16"/>
                <w:szCs w:val="16"/>
              </w:rPr>
              <w:t>(NOTE 5)</w:t>
            </w:r>
          </w:p>
        </w:tc>
        <w:tc>
          <w:tcPr>
            <w:tcW w:w="3544" w:type="dxa"/>
          </w:tcPr>
          <w:p w14:paraId="70770C81" w14:textId="77777777" w:rsidR="000427BB" w:rsidRPr="003D4ABF" w:rsidRDefault="000427BB" w:rsidP="00BC6080">
            <w:pPr>
              <w:pStyle w:val="TAL"/>
              <w:rPr>
                <w:sz w:val="16"/>
                <w:szCs w:val="16"/>
              </w:rPr>
            </w:pPr>
            <w:r w:rsidRPr="003D4ABF">
              <w:rPr>
                <w:sz w:val="16"/>
                <w:szCs w:val="16"/>
              </w:rPr>
              <w:t>The PLMN identifier or SNPN identifier where the UE is currently located.</w:t>
            </w:r>
          </w:p>
        </w:tc>
        <w:tc>
          <w:tcPr>
            <w:tcW w:w="1276" w:type="dxa"/>
          </w:tcPr>
          <w:p w14:paraId="2227A1B5" w14:textId="77777777" w:rsidR="000427BB" w:rsidRPr="003D4ABF" w:rsidRDefault="000427BB" w:rsidP="00BC6080">
            <w:pPr>
              <w:pStyle w:val="TAC"/>
              <w:rPr>
                <w:sz w:val="16"/>
                <w:szCs w:val="16"/>
              </w:rPr>
            </w:pPr>
            <w:r w:rsidRPr="003D4ABF">
              <w:rPr>
                <w:sz w:val="16"/>
                <w:szCs w:val="16"/>
              </w:rPr>
              <w:t>AF</w:t>
            </w:r>
            <w:r>
              <w:rPr>
                <w:sz w:val="16"/>
                <w:szCs w:val="16"/>
              </w:rPr>
              <w:t>, PCF</w:t>
            </w:r>
          </w:p>
        </w:tc>
        <w:tc>
          <w:tcPr>
            <w:tcW w:w="1134" w:type="dxa"/>
          </w:tcPr>
          <w:p w14:paraId="6573658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70A1461"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78BC9325"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7565DE56"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00F78A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C94C921" w14:textId="77777777" w:rsidR="000427BB" w:rsidRPr="003D4ABF" w:rsidRDefault="000427BB" w:rsidP="00BC6080">
            <w:pPr>
              <w:pStyle w:val="TAC"/>
              <w:rPr>
                <w:sz w:val="16"/>
                <w:szCs w:val="16"/>
                <w:lang w:eastAsia="zh-CN"/>
              </w:rPr>
            </w:pPr>
            <w:r w:rsidRPr="003D4ABF">
              <w:rPr>
                <w:sz w:val="16"/>
                <w:szCs w:val="16"/>
                <w:lang w:eastAsia="zh-CN"/>
              </w:rPr>
              <w:t>Yes</w:t>
            </w:r>
          </w:p>
        </w:tc>
      </w:tr>
      <w:tr w:rsidR="000427BB" w:rsidRPr="003D4ABF" w14:paraId="70EABE10" w14:textId="77777777" w:rsidTr="00BC6080">
        <w:trPr>
          <w:cantSplit/>
          <w:jc w:val="center"/>
        </w:trPr>
        <w:tc>
          <w:tcPr>
            <w:tcW w:w="2280" w:type="dxa"/>
          </w:tcPr>
          <w:p w14:paraId="0652374D" w14:textId="77777777" w:rsidR="000427BB" w:rsidRPr="003D4ABF" w:rsidRDefault="000427BB" w:rsidP="00BC6080">
            <w:pPr>
              <w:pStyle w:val="TAL"/>
              <w:rPr>
                <w:sz w:val="16"/>
                <w:szCs w:val="16"/>
              </w:rPr>
            </w:pPr>
            <w:r w:rsidRPr="003D4ABF">
              <w:rPr>
                <w:sz w:val="16"/>
                <w:szCs w:val="16"/>
              </w:rPr>
              <w:t>Change of Access Type</w:t>
            </w:r>
          </w:p>
        </w:tc>
        <w:tc>
          <w:tcPr>
            <w:tcW w:w="3544" w:type="dxa"/>
          </w:tcPr>
          <w:p w14:paraId="1B204052" w14:textId="77777777" w:rsidR="000427BB" w:rsidRPr="003D4ABF" w:rsidRDefault="000427BB" w:rsidP="00BC6080">
            <w:pPr>
              <w:pStyle w:val="TAL"/>
              <w:rPr>
                <w:sz w:val="16"/>
                <w:szCs w:val="16"/>
              </w:rPr>
            </w:pPr>
            <w:r w:rsidRPr="003D4ABF">
              <w:rPr>
                <w:sz w:val="16"/>
                <w:szCs w:val="16"/>
              </w:rPr>
              <w:t>The Access Type and, if applicable, the RAT Type of the PDU Session has changed.</w:t>
            </w:r>
          </w:p>
        </w:tc>
        <w:tc>
          <w:tcPr>
            <w:tcW w:w="1276" w:type="dxa"/>
          </w:tcPr>
          <w:p w14:paraId="3F504EDD" w14:textId="77777777" w:rsidR="000427BB" w:rsidRPr="003D4ABF" w:rsidRDefault="000427BB" w:rsidP="00BC6080">
            <w:pPr>
              <w:pStyle w:val="TAC"/>
              <w:rPr>
                <w:sz w:val="16"/>
                <w:szCs w:val="16"/>
              </w:rPr>
            </w:pPr>
            <w:r w:rsidRPr="003D4ABF">
              <w:rPr>
                <w:sz w:val="16"/>
                <w:szCs w:val="16"/>
              </w:rPr>
              <w:t>AF</w:t>
            </w:r>
          </w:p>
        </w:tc>
        <w:tc>
          <w:tcPr>
            <w:tcW w:w="1134" w:type="dxa"/>
          </w:tcPr>
          <w:p w14:paraId="06EE5103"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7FA69E4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61300DB"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2149D2A"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BDE124D"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5170D6BC"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6251F91" w14:textId="77777777" w:rsidTr="00BC6080">
        <w:trPr>
          <w:cantSplit/>
          <w:jc w:val="center"/>
        </w:trPr>
        <w:tc>
          <w:tcPr>
            <w:tcW w:w="2280" w:type="dxa"/>
          </w:tcPr>
          <w:p w14:paraId="788A6EDC" w14:textId="77777777" w:rsidR="000427BB" w:rsidRPr="003D4ABF" w:rsidRDefault="000427BB" w:rsidP="00BC6080">
            <w:pPr>
              <w:pStyle w:val="TAL"/>
              <w:rPr>
                <w:sz w:val="16"/>
                <w:szCs w:val="16"/>
              </w:rPr>
            </w:pPr>
            <w:r w:rsidRPr="003D4ABF">
              <w:rPr>
                <w:sz w:val="16"/>
                <w:szCs w:val="16"/>
              </w:rPr>
              <w:t>EPS fallback</w:t>
            </w:r>
          </w:p>
        </w:tc>
        <w:tc>
          <w:tcPr>
            <w:tcW w:w="3544" w:type="dxa"/>
          </w:tcPr>
          <w:p w14:paraId="71CBE248" w14:textId="77777777" w:rsidR="000427BB" w:rsidRPr="003D4ABF" w:rsidRDefault="000427BB" w:rsidP="00BC6080">
            <w:pPr>
              <w:pStyle w:val="TAL"/>
              <w:rPr>
                <w:sz w:val="16"/>
                <w:szCs w:val="16"/>
              </w:rPr>
            </w:pPr>
            <w:r w:rsidRPr="003D4ABF">
              <w:rPr>
                <w:sz w:val="16"/>
                <w:szCs w:val="16"/>
              </w:rPr>
              <w:t>EPS fallback is initiated</w:t>
            </w:r>
          </w:p>
        </w:tc>
        <w:tc>
          <w:tcPr>
            <w:tcW w:w="1276" w:type="dxa"/>
          </w:tcPr>
          <w:p w14:paraId="35B4E7CE" w14:textId="77777777" w:rsidR="000427BB" w:rsidRPr="003D4ABF" w:rsidRDefault="000427BB" w:rsidP="00BC6080">
            <w:pPr>
              <w:pStyle w:val="TAC"/>
              <w:rPr>
                <w:sz w:val="16"/>
                <w:szCs w:val="16"/>
              </w:rPr>
            </w:pPr>
            <w:r w:rsidRPr="003D4ABF">
              <w:rPr>
                <w:sz w:val="16"/>
                <w:szCs w:val="16"/>
              </w:rPr>
              <w:t>AF</w:t>
            </w:r>
          </w:p>
        </w:tc>
        <w:tc>
          <w:tcPr>
            <w:tcW w:w="1134" w:type="dxa"/>
          </w:tcPr>
          <w:p w14:paraId="782DA93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AC1ABF4"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42EE649D"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96C4F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90FCB3F"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DF4DF3E"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6A2629A0" w14:textId="77777777" w:rsidTr="00BC6080">
        <w:trPr>
          <w:cantSplit/>
          <w:jc w:val="center"/>
        </w:trPr>
        <w:tc>
          <w:tcPr>
            <w:tcW w:w="2280" w:type="dxa"/>
          </w:tcPr>
          <w:p w14:paraId="0938F9E9" w14:textId="77777777" w:rsidR="000427BB" w:rsidRPr="003D4ABF" w:rsidRDefault="000427BB" w:rsidP="00BC6080">
            <w:pPr>
              <w:pStyle w:val="TAL"/>
              <w:rPr>
                <w:sz w:val="16"/>
                <w:szCs w:val="16"/>
              </w:rPr>
            </w:pPr>
            <w:r w:rsidRPr="003D4ABF">
              <w:rPr>
                <w:sz w:val="16"/>
                <w:szCs w:val="16"/>
              </w:rPr>
              <w:t>Signalling path status</w:t>
            </w:r>
          </w:p>
        </w:tc>
        <w:tc>
          <w:tcPr>
            <w:tcW w:w="3544" w:type="dxa"/>
          </w:tcPr>
          <w:p w14:paraId="69D81969" w14:textId="77777777" w:rsidR="000427BB" w:rsidRPr="003D4ABF" w:rsidRDefault="000427BB" w:rsidP="00BC6080">
            <w:pPr>
              <w:pStyle w:val="TAL"/>
              <w:rPr>
                <w:sz w:val="16"/>
                <w:szCs w:val="16"/>
              </w:rPr>
            </w:pPr>
            <w:r w:rsidRPr="003D4ABF">
              <w:rPr>
                <w:sz w:val="16"/>
                <w:szCs w:val="16"/>
              </w:rPr>
              <w:t>The status of the resources related to the signalling traffic of the AF session.</w:t>
            </w:r>
          </w:p>
        </w:tc>
        <w:tc>
          <w:tcPr>
            <w:tcW w:w="1276" w:type="dxa"/>
          </w:tcPr>
          <w:p w14:paraId="2253D313" w14:textId="77777777" w:rsidR="000427BB" w:rsidRPr="003D4ABF" w:rsidRDefault="000427BB" w:rsidP="00BC6080">
            <w:pPr>
              <w:pStyle w:val="TAC"/>
              <w:rPr>
                <w:sz w:val="16"/>
                <w:szCs w:val="16"/>
              </w:rPr>
            </w:pPr>
            <w:r w:rsidRPr="003D4ABF">
              <w:rPr>
                <w:sz w:val="16"/>
                <w:szCs w:val="16"/>
              </w:rPr>
              <w:t>AF</w:t>
            </w:r>
          </w:p>
        </w:tc>
        <w:tc>
          <w:tcPr>
            <w:tcW w:w="1134" w:type="dxa"/>
          </w:tcPr>
          <w:p w14:paraId="04D53209"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1ED243E"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01940F02"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81060D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7603A3F"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1A74C47"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1A093555" w14:textId="77777777" w:rsidTr="00BC6080">
        <w:trPr>
          <w:cantSplit/>
          <w:jc w:val="center"/>
        </w:trPr>
        <w:tc>
          <w:tcPr>
            <w:tcW w:w="2280" w:type="dxa"/>
          </w:tcPr>
          <w:p w14:paraId="5517E1F3" w14:textId="77777777" w:rsidR="000427BB" w:rsidRPr="003D4ABF" w:rsidRDefault="000427BB" w:rsidP="00BC6080">
            <w:pPr>
              <w:pStyle w:val="TAL"/>
              <w:rPr>
                <w:sz w:val="16"/>
                <w:szCs w:val="16"/>
              </w:rPr>
            </w:pPr>
            <w:r w:rsidRPr="003D4ABF">
              <w:rPr>
                <w:sz w:val="16"/>
                <w:szCs w:val="16"/>
              </w:rPr>
              <w:t>Access Network Charging Correlation Information</w:t>
            </w:r>
          </w:p>
        </w:tc>
        <w:tc>
          <w:tcPr>
            <w:tcW w:w="3544" w:type="dxa"/>
          </w:tcPr>
          <w:p w14:paraId="104406AA" w14:textId="77777777" w:rsidR="000427BB" w:rsidRPr="003D4ABF" w:rsidRDefault="000427BB" w:rsidP="00BC6080">
            <w:pPr>
              <w:pStyle w:val="TAL"/>
              <w:rPr>
                <w:sz w:val="16"/>
                <w:szCs w:val="16"/>
              </w:rPr>
            </w:pPr>
            <w:r w:rsidRPr="003D4ABF">
              <w:rPr>
                <w:sz w:val="16"/>
                <w:szCs w:val="16"/>
              </w:rPr>
              <w:t>The Access Network Charging Correlation Information of the resources allocated for the AF session.</w:t>
            </w:r>
          </w:p>
        </w:tc>
        <w:tc>
          <w:tcPr>
            <w:tcW w:w="1276" w:type="dxa"/>
          </w:tcPr>
          <w:p w14:paraId="1CC06401" w14:textId="77777777" w:rsidR="000427BB" w:rsidRPr="003D4ABF" w:rsidRDefault="000427BB" w:rsidP="00BC6080">
            <w:pPr>
              <w:pStyle w:val="TAC"/>
              <w:rPr>
                <w:sz w:val="16"/>
                <w:szCs w:val="16"/>
              </w:rPr>
            </w:pPr>
            <w:r w:rsidRPr="003D4ABF">
              <w:rPr>
                <w:sz w:val="16"/>
                <w:szCs w:val="16"/>
              </w:rPr>
              <w:t>AF</w:t>
            </w:r>
          </w:p>
        </w:tc>
        <w:tc>
          <w:tcPr>
            <w:tcW w:w="1134" w:type="dxa"/>
          </w:tcPr>
          <w:p w14:paraId="1BC92F57"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029E03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18A8B7F"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B165CDB"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3F50F9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B64832D"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03464F3" w14:textId="77777777" w:rsidTr="00BC6080">
        <w:trPr>
          <w:cantSplit/>
          <w:jc w:val="center"/>
        </w:trPr>
        <w:tc>
          <w:tcPr>
            <w:tcW w:w="2280" w:type="dxa"/>
          </w:tcPr>
          <w:p w14:paraId="6E4FCB81" w14:textId="77777777" w:rsidR="000427BB" w:rsidRPr="003D4ABF" w:rsidRDefault="000427BB" w:rsidP="00BC6080">
            <w:pPr>
              <w:pStyle w:val="TAL"/>
              <w:rPr>
                <w:sz w:val="16"/>
                <w:szCs w:val="16"/>
              </w:rPr>
            </w:pPr>
            <w:r w:rsidRPr="003D4ABF">
              <w:rPr>
                <w:sz w:val="16"/>
                <w:szCs w:val="16"/>
              </w:rPr>
              <w:t>Access Network Information Notification</w:t>
            </w:r>
          </w:p>
        </w:tc>
        <w:tc>
          <w:tcPr>
            <w:tcW w:w="3544" w:type="dxa"/>
          </w:tcPr>
          <w:p w14:paraId="063EF499" w14:textId="77777777" w:rsidR="000427BB" w:rsidRPr="003D4ABF" w:rsidRDefault="000427BB" w:rsidP="00BC6080">
            <w:pPr>
              <w:pStyle w:val="TAL"/>
              <w:rPr>
                <w:sz w:val="16"/>
                <w:szCs w:val="16"/>
              </w:rPr>
            </w:pPr>
            <w:r w:rsidRPr="003D4ABF">
              <w:rPr>
                <w:sz w:val="16"/>
                <w:szCs w:val="16"/>
              </w:rPr>
              <w:t>The user location and/or timezone when the PDU Session has changed in relation to the AF session.</w:t>
            </w:r>
          </w:p>
        </w:tc>
        <w:tc>
          <w:tcPr>
            <w:tcW w:w="1276" w:type="dxa"/>
          </w:tcPr>
          <w:p w14:paraId="383A583D" w14:textId="77777777" w:rsidR="000427BB" w:rsidRPr="003D4ABF" w:rsidRDefault="000427BB" w:rsidP="00BC6080">
            <w:pPr>
              <w:pStyle w:val="TAC"/>
              <w:rPr>
                <w:sz w:val="16"/>
                <w:szCs w:val="16"/>
              </w:rPr>
            </w:pPr>
            <w:r w:rsidRPr="003D4ABF">
              <w:rPr>
                <w:sz w:val="16"/>
                <w:szCs w:val="16"/>
              </w:rPr>
              <w:t>AF</w:t>
            </w:r>
          </w:p>
        </w:tc>
        <w:tc>
          <w:tcPr>
            <w:tcW w:w="1134" w:type="dxa"/>
          </w:tcPr>
          <w:p w14:paraId="31580104" w14:textId="77777777" w:rsidR="000427BB" w:rsidRPr="003D4ABF" w:rsidRDefault="000427BB" w:rsidP="00BC6080">
            <w:pPr>
              <w:pStyle w:val="TAC"/>
              <w:rPr>
                <w:sz w:val="16"/>
                <w:szCs w:val="16"/>
              </w:rPr>
            </w:pPr>
            <w:r w:rsidRPr="003D4ABF">
              <w:rPr>
                <w:sz w:val="16"/>
                <w:szCs w:val="16"/>
              </w:rPr>
              <w:t>Yes</w:t>
            </w:r>
          </w:p>
        </w:tc>
        <w:tc>
          <w:tcPr>
            <w:tcW w:w="1276" w:type="dxa"/>
          </w:tcPr>
          <w:p w14:paraId="182BBCAA" w14:textId="77777777" w:rsidR="000427BB" w:rsidRPr="003D4ABF" w:rsidRDefault="000427BB" w:rsidP="00BC6080">
            <w:pPr>
              <w:pStyle w:val="TAC"/>
              <w:rPr>
                <w:sz w:val="16"/>
                <w:szCs w:val="16"/>
              </w:rPr>
            </w:pPr>
            <w:r w:rsidRPr="003D4ABF">
              <w:rPr>
                <w:sz w:val="16"/>
                <w:szCs w:val="16"/>
              </w:rPr>
              <w:t>Yes</w:t>
            </w:r>
          </w:p>
        </w:tc>
        <w:tc>
          <w:tcPr>
            <w:tcW w:w="1275" w:type="dxa"/>
          </w:tcPr>
          <w:p w14:paraId="60F180CD" w14:textId="77777777" w:rsidR="000427BB" w:rsidRPr="003D4ABF" w:rsidRDefault="000427BB" w:rsidP="00BC6080">
            <w:pPr>
              <w:pStyle w:val="TAC"/>
              <w:rPr>
                <w:sz w:val="16"/>
                <w:szCs w:val="16"/>
              </w:rPr>
            </w:pPr>
            <w:r w:rsidRPr="003D4ABF">
              <w:rPr>
                <w:sz w:val="16"/>
                <w:szCs w:val="16"/>
              </w:rPr>
              <w:t>No</w:t>
            </w:r>
          </w:p>
        </w:tc>
        <w:tc>
          <w:tcPr>
            <w:tcW w:w="1276" w:type="dxa"/>
          </w:tcPr>
          <w:p w14:paraId="2BE71769" w14:textId="77777777" w:rsidR="000427BB" w:rsidRPr="003D4ABF" w:rsidRDefault="000427BB" w:rsidP="00BC6080">
            <w:pPr>
              <w:pStyle w:val="TAC"/>
              <w:rPr>
                <w:sz w:val="16"/>
                <w:szCs w:val="16"/>
              </w:rPr>
            </w:pPr>
            <w:r w:rsidRPr="003D4ABF">
              <w:rPr>
                <w:sz w:val="16"/>
                <w:szCs w:val="16"/>
                <w:lang w:eastAsia="zh-CN"/>
              </w:rPr>
              <w:t>No</w:t>
            </w:r>
          </w:p>
        </w:tc>
        <w:tc>
          <w:tcPr>
            <w:tcW w:w="1134" w:type="dxa"/>
          </w:tcPr>
          <w:p w14:paraId="5B79CFF0" w14:textId="77777777" w:rsidR="000427BB" w:rsidRPr="003D4ABF" w:rsidRDefault="000427BB" w:rsidP="00BC6080">
            <w:pPr>
              <w:pStyle w:val="TAC"/>
              <w:rPr>
                <w:sz w:val="16"/>
                <w:szCs w:val="16"/>
              </w:rPr>
            </w:pPr>
            <w:r w:rsidRPr="003D4ABF">
              <w:rPr>
                <w:sz w:val="16"/>
                <w:szCs w:val="16"/>
                <w:lang w:eastAsia="zh-CN"/>
              </w:rPr>
              <w:t>No</w:t>
            </w:r>
          </w:p>
        </w:tc>
        <w:tc>
          <w:tcPr>
            <w:tcW w:w="1134" w:type="dxa"/>
          </w:tcPr>
          <w:p w14:paraId="6B2B1E40"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23E8F014" w14:textId="77777777" w:rsidTr="00BC6080">
        <w:trPr>
          <w:cantSplit/>
          <w:jc w:val="center"/>
        </w:trPr>
        <w:tc>
          <w:tcPr>
            <w:tcW w:w="2280" w:type="dxa"/>
          </w:tcPr>
          <w:p w14:paraId="2511A71B" w14:textId="77777777" w:rsidR="000427BB" w:rsidRPr="003D4ABF" w:rsidRDefault="000427BB" w:rsidP="00BC6080">
            <w:pPr>
              <w:pStyle w:val="TAL"/>
              <w:rPr>
                <w:sz w:val="16"/>
                <w:szCs w:val="16"/>
              </w:rPr>
            </w:pPr>
            <w:r w:rsidRPr="003D4ABF">
              <w:rPr>
                <w:sz w:val="16"/>
                <w:szCs w:val="16"/>
              </w:rPr>
              <w:t>Reporting Usage for Sponsored Data Connectivity</w:t>
            </w:r>
          </w:p>
        </w:tc>
        <w:tc>
          <w:tcPr>
            <w:tcW w:w="3544" w:type="dxa"/>
          </w:tcPr>
          <w:p w14:paraId="31446EC8" w14:textId="77777777" w:rsidR="000427BB" w:rsidRPr="003D4ABF" w:rsidRDefault="000427BB" w:rsidP="00BC6080">
            <w:pPr>
              <w:pStyle w:val="TAL"/>
              <w:rPr>
                <w:sz w:val="16"/>
                <w:szCs w:val="16"/>
              </w:rPr>
            </w:pPr>
            <w:r w:rsidRPr="003D4ABF">
              <w:rPr>
                <w:sz w:val="16"/>
                <w:szCs w:val="16"/>
              </w:rPr>
              <w:t>The usage threshold provided by the AF has been reached; or the AF session is terminated.</w:t>
            </w:r>
          </w:p>
        </w:tc>
        <w:tc>
          <w:tcPr>
            <w:tcW w:w="1276" w:type="dxa"/>
          </w:tcPr>
          <w:p w14:paraId="295ABC6F" w14:textId="77777777" w:rsidR="000427BB" w:rsidRPr="003D4ABF" w:rsidRDefault="000427BB" w:rsidP="00BC6080">
            <w:pPr>
              <w:pStyle w:val="TAC"/>
              <w:rPr>
                <w:sz w:val="16"/>
                <w:szCs w:val="16"/>
              </w:rPr>
            </w:pPr>
            <w:r w:rsidRPr="003D4ABF">
              <w:rPr>
                <w:sz w:val="16"/>
                <w:szCs w:val="16"/>
              </w:rPr>
              <w:t>AF</w:t>
            </w:r>
          </w:p>
        </w:tc>
        <w:tc>
          <w:tcPr>
            <w:tcW w:w="1134" w:type="dxa"/>
          </w:tcPr>
          <w:p w14:paraId="18FBB6A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0B9A2332"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3344ED70"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7655A4F8"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EA6C2A4"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E85F3DA"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1FF0C6E4" w14:textId="77777777" w:rsidTr="00BC6080">
        <w:trPr>
          <w:cantSplit/>
          <w:jc w:val="center"/>
        </w:trPr>
        <w:tc>
          <w:tcPr>
            <w:tcW w:w="2280" w:type="dxa"/>
          </w:tcPr>
          <w:p w14:paraId="3A4EE8BC" w14:textId="77777777" w:rsidR="000427BB" w:rsidRPr="003D4ABF" w:rsidRDefault="000427BB" w:rsidP="00BC6080">
            <w:pPr>
              <w:pStyle w:val="TAL"/>
              <w:rPr>
                <w:sz w:val="16"/>
                <w:szCs w:val="16"/>
              </w:rPr>
            </w:pPr>
            <w:r w:rsidRPr="003D4ABF">
              <w:rPr>
                <w:sz w:val="16"/>
                <w:szCs w:val="16"/>
              </w:rPr>
              <w:t>Service Data Flow deactivation</w:t>
            </w:r>
          </w:p>
        </w:tc>
        <w:tc>
          <w:tcPr>
            <w:tcW w:w="3544" w:type="dxa"/>
          </w:tcPr>
          <w:p w14:paraId="00435A5A" w14:textId="77777777" w:rsidR="000427BB" w:rsidRPr="003D4ABF" w:rsidRDefault="000427BB" w:rsidP="00BC6080">
            <w:pPr>
              <w:pStyle w:val="TAL"/>
              <w:rPr>
                <w:sz w:val="16"/>
                <w:szCs w:val="16"/>
              </w:rPr>
            </w:pPr>
            <w:r w:rsidRPr="003D4ABF">
              <w:rPr>
                <w:sz w:val="16"/>
                <w:szCs w:val="16"/>
              </w:rPr>
              <w:t>The resources related to the AF session are released.</w:t>
            </w:r>
          </w:p>
        </w:tc>
        <w:tc>
          <w:tcPr>
            <w:tcW w:w="1276" w:type="dxa"/>
          </w:tcPr>
          <w:p w14:paraId="32EDF14F" w14:textId="77777777" w:rsidR="000427BB" w:rsidRPr="003D4ABF" w:rsidRDefault="000427BB" w:rsidP="00BC6080">
            <w:pPr>
              <w:pStyle w:val="TAC"/>
              <w:rPr>
                <w:sz w:val="16"/>
                <w:szCs w:val="16"/>
              </w:rPr>
            </w:pPr>
            <w:r w:rsidRPr="003D4ABF">
              <w:rPr>
                <w:sz w:val="16"/>
                <w:szCs w:val="16"/>
              </w:rPr>
              <w:t>AF</w:t>
            </w:r>
            <w:r>
              <w:rPr>
                <w:sz w:val="16"/>
                <w:szCs w:val="16"/>
              </w:rPr>
              <w:t>, TSCTSF</w:t>
            </w:r>
          </w:p>
        </w:tc>
        <w:tc>
          <w:tcPr>
            <w:tcW w:w="1134" w:type="dxa"/>
          </w:tcPr>
          <w:p w14:paraId="6D4F2988"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0F939B9"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442836A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55C5E409"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23CA03AA"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17FB54CC"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0B48C058" w14:textId="77777777" w:rsidTr="00BC6080">
        <w:trPr>
          <w:cantSplit/>
          <w:jc w:val="center"/>
        </w:trPr>
        <w:tc>
          <w:tcPr>
            <w:tcW w:w="2280" w:type="dxa"/>
          </w:tcPr>
          <w:p w14:paraId="730AD5D1" w14:textId="77777777" w:rsidR="000427BB" w:rsidRPr="003D4ABF" w:rsidRDefault="000427BB" w:rsidP="00BC6080">
            <w:pPr>
              <w:pStyle w:val="TAL"/>
              <w:rPr>
                <w:sz w:val="16"/>
                <w:szCs w:val="16"/>
              </w:rPr>
            </w:pPr>
            <w:r w:rsidRPr="003D4ABF">
              <w:rPr>
                <w:sz w:val="16"/>
                <w:szCs w:val="16"/>
              </w:rPr>
              <w:t>Resource allocation outcome</w:t>
            </w:r>
          </w:p>
        </w:tc>
        <w:tc>
          <w:tcPr>
            <w:tcW w:w="3544" w:type="dxa"/>
          </w:tcPr>
          <w:p w14:paraId="01B9AD96" w14:textId="77777777" w:rsidR="000427BB" w:rsidRPr="003D4ABF" w:rsidRDefault="000427BB" w:rsidP="00BC6080">
            <w:pPr>
              <w:pStyle w:val="TAL"/>
              <w:rPr>
                <w:sz w:val="16"/>
                <w:szCs w:val="16"/>
              </w:rPr>
            </w:pPr>
            <w:r w:rsidRPr="003D4ABF">
              <w:rPr>
                <w:sz w:val="16"/>
                <w:szCs w:val="16"/>
              </w:rPr>
              <w:t>The outcome of the resource allocation related to the AF session.</w:t>
            </w:r>
          </w:p>
        </w:tc>
        <w:tc>
          <w:tcPr>
            <w:tcW w:w="1276" w:type="dxa"/>
          </w:tcPr>
          <w:p w14:paraId="4B45144E" w14:textId="77777777" w:rsidR="000427BB" w:rsidRPr="003D4ABF" w:rsidRDefault="000427BB" w:rsidP="00BC6080">
            <w:pPr>
              <w:pStyle w:val="TAC"/>
              <w:rPr>
                <w:sz w:val="16"/>
                <w:szCs w:val="16"/>
              </w:rPr>
            </w:pPr>
            <w:r w:rsidRPr="003D4ABF">
              <w:rPr>
                <w:sz w:val="16"/>
                <w:szCs w:val="16"/>
              </w:rPr>
              <w:t>AF</w:t>
            </w:r>
            <w:r>
              <w:rPr>
                <w:sz w:val="16"/>
                <w:szCs w:val="16"/>
              </w:rPr>
              <w:t>, TSCTSF</w:t>
            </w:r>
          </w:p>
        </w:tc>
        <w:tc>
          <w:tcPr>
            <w:tcW w:w="1134" w:type="dxa"/>
          </w:tcPr>
          <w:p w14:paraId="3428D2C0"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6" w:type="dxa"/>
          </w:tcPr>
          <w:p w14:paraId="1D29D523"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68E25AD5"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C38348"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D903C32"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162183D"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7D86B7B5" w14:textId="77777777" w:rsidTr="00BC6080">
        <w:trPr>
          <w:cantSplit/>
          <w:jc w:val="center"/>
        </w:trPr>
        <w:tc>
          <w:tcPr>
            <w:tcW w:w="2280" w:type="dxa"/>
          </w:tcPr>
          <w:p w14:paraId="01079DD4" w14:textId="77777777" w:rsidR="000427BB" w:rsidRPr="003D4ABF" w:rsidRDefault="000427BB" w:rsidP="00BC6080">
            <w:pPr>
              <w:pStyle w:val="TAL"/>
              <w:keepNext w:val="0"/>
              <w:rPr>
                <w:sz w:val="16"/>
                <w:szCs w:val="16"/>
              </w:rPr>
            </w:pPr>
            <w:r w:rsidRPr="003D4ABF">
              <w:rPr>
                <w:sz w:val="16"/>
                <w:szCs w:val="16"/>
              </w:rPr>
              <w:t>QoS targets can no longer (or can again) be fulfilled</w:t>
            </w:r>
          </w:p>
        </w:tc>
        <w:tc>
          <w:tcPr>
            <w:tcW w:w="3544" w:type="dxa"/>
          </w:tcPr>
          <w:p w14:paraId="1C3E87CA" w14:textId="77777777" w:rsidR="000427BB" w:rsidRPr="003D4ABF" w:rsidRDefault="000427BB" w:rsidP="00BC608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25EC0596"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6A9F091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22DC03D"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6034E1B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7C4F9F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AB708B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AD6625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667923C5" w14:textId="77777777" w:rsidTr="00BC6080">
        <w:trPr>
          <w:cantSplit/>
          <w:jc w:val="center"/>
        </w:trPr>
        <w:tc>
          <w:tcPr>
            <w:tcW w:w="2280" w:type="dxa"/>
          </w:tcPr>
          <w:p w14:paraId="34428561" w14:textId="77777777" w:rsidR="000427BB" w:rsidRPr="003D4ABF" w:rsidRDefault="000427BB" w:rsidP="00BC6080">
            <w:pPr>
              <w:pStyle w:val="TAL"/>
              <w:keepNext w:val="0"/>
              <w:rPr>
                <w:sz w:val="16"/>
                <w:szCs w:val="16"/>
              </w:rPr>
            </w:pPr>
            <w:r w:rsidRPr="003D4ABF">
              <w:rPr>
                <w:sz w:val="16"/>
                <w:szCs w:val="16"/>
              </w:rPr>
              <w:t>QoS Monitoring parameters</w:t>
            </w:r>
          </w:p>
        </w:tc>
        <w:tc>
          <w:tcPr>
            <w:tcW w:w="3544" w:type="dxa"/>
          </w:tcPr>
          <w:p w14:paraId="77039FFE" w14:textId="77777777" w:rsidR="000427BB" w:rsidRPr="003D4ABF" w:rsidRDefault="000427BB" w:rsidP="00BC608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611DD798"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50E4DA0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68D296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079BBE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792AF11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F6F436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6A7A075B"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05A735E" w14:textId="77777777" w:rsidTr="00BC6080">
        <w:trPr>
          <w:cantSplit/>
          <w:jc w:val="center"/>
        </w:trPr>
        <w:tc>
          <w:tcPr>
            <w:tcW w:w="2280" w:type="dxa"/>
          </w:tcPr>
          <w:p w14:paraId="505E241E" w14:textId="77777777" w:rsidR="000427BB" w:rsidRPr="003D4ABF" w:rsidRDefault="000427BB" w:rsidP="00BC6080">
            <w:pPr>
              <w:pStyle w:val="TAL"/>
              <w:keepNext w:val="0"/>
              <w:rPr>
                <w:sz w:val="16"/>
                <w:szCs w:val="16"/>
              </w:rPr>
            </w:pPr>
            <w:r>
              <w:rPr>
                <w:sz w:val="16"/>
                <w:szCs w:val="16"/>
              </w:rPr>
              <w:t>Network support for QoS Monitoring</w:t>
            </w:r>
          </w:p>
        </w:tc>
        <w:tc>
          <w:tcPr>
            <w:tcW w:w="3544" w:type="dxa"/>
          </w:tcPr>
          <w:p w14:paraId="469C6DC9" w14:textId="77777777" w:rsidR="000427BB" w:rsidRPr="003D4ABF" w:rsidRDefault="000427BB" w:rsidP="00BC6080">
            <w:pPr>
              <w:pStyle w:val="TAL"/>
              <w:keepNext w:val="0"/>
              <w:rPr>
                <w:sz w:val="16"/>
                <w:szCs w:val="16"/>
              </w:rPr>
            </w:pPr>
            <w:r>
              <w:rPr>
                <w:sz w:val="16"/>
                <w:szCs w:val="16"/>
              </w:rPr>
              <w:t>The QoS Monitoring can no longer (or can again) be performed by the network for the service data flow.</w:t>
            </w:r>
          </w:p>
        </w:tc>
        <w:tc>
          <w:tcPr>
            <w:tcW w:w="1276" w:type="dxa"/>
          </w:tcPr>
          <w:p w14:paraId="7A2C9E85"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1CCA40B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6226635"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0B7C70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55B7E8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213091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F4FB834"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4DB3508" w14:textId="77777777" w:rsidTr="00BC6080">
        <w:trPr>
          <w:cantSplit/>
          <w:jc w:val="center"/>
        </w:trPr>
        <w:tc>
          <w:tcPr>
            <w:tcW w:w="2280" w:type="dxa"/>
          </w:tcPr>
          <w:p w14:paraId="4908AAC6" w14:textId="77777777" w:rsidR="000427BB" w:rsidRPr="003D4ABF" w:rsidRDefault="000427BB" w:rsidP="00BC6080">
            <w:pPr>
              <w:pStyle w:val="TAL"/>
              <w:keepNext w:val="0"/>
              <w:rPr>
                <w:sz w:val="16"/>
                <w:szCs w:val="16"/>
              </w:rPr>
            </w:pPr>
            <w:r>
              <w:rPr>
                <w:sz w:val="16"/>
                <w:szCs w:val="16"/>
              </w:rPr>
              <w:t>Packet Delay Variation</w:t>
            </w:r>
          </w:p>
        </w:tc>
        <w:tc>
          <w:tcPr>
            <w:tcW w:w="3544" w:type="dxa"/>
          </w:tcPr>
          <w:p w14:paraId="6C8C4EA9" w14:textId="77777777" w:rsidR="000427BB" w:rsidRPr="003D4ABF" w:rsidRDefault="000427BB" w:rsidP="00BC6080">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DB29657"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273E65A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FCE1CD9"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135634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82DBE2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DE5D76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586864F"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82B720A" w14:textId="77777777" w:rsidTr="00BC6080">
        <w:trPr>
          <w:cantSplit/>
          <w:jc w:val="center"/>
        </w:trPr>
        <w:tc>
          <w:tcPr>
            <w:tcW w:w="2280" w:type="dxa"/>
          </w:tcPr>
          <w:p w14:paraId="388E2D74" w14:textId="77777777" w:rsidR="000427BB" w:rsidRPr="003D4ABF" w:rsidRDefault="000427BB" w:rsidP="00BC6080">
            <w:pPr>
              <w:pStyle w:val="TAL"/>
              <w:keepNext w:val="0"/>
              <w:rPr>
                <w:sz w:val="16"/>
                <w:szCs w:val="16"/>
              </w:rPr>
            </w:pPr>
            <w:r>
              <w:rPr>
                <w:sz w:val="16"/>
                <w:szCs w:val="16"/>
              </w:rPr>
              <w:t>Round-trip delay measurement over two service data flows</w:t>
            </w:r>
          </w:p>
        </w:tc>
        <w:tc>
          <w:tcPr>
            <w:tcW w:w="3544" w:type="dxa"/>
          </w:tcPr>
          <w:p w14:paraId="417281CC" w14:textId="77777777" w:rsidR="000427BB" w:rsidRPr="003D4ABF" w:rsidRDefault="000427BB" w:rsidP="00BC608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0EA53F6"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18A3F0F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45F0898"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CD98E28"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12F4D5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EB65D36"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522EEAF"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8533C94" w14:textId="77777777" w:rsidTr="00BC6080">
        <w:trPr>
          <w:cantSplit/>
          <w:jc w:val="center"/>
        </w:trPr>
        <w:tc>
          <w:tcPr>
            <w:tcW w:w="2280" w:type="dxa"/>
          </w:tcPr>
          <w:p w14:paraId="55C2A187" w14:textId="77777777" w:rsidR="000427BB" w:rsidRDefault="000427BB" w:rsidP="00BC6080">
            <w:pPr>
              <w:pStyle w:val="TAL"/>
              <w:keepNext w:val="0"/>
              <w:rPr>
                <w:sz w:val="16"/>
                <w:szCs w:val="16"/>
              </w:rPr>
            </w:pPr>
            <w:r>
              <w:rPr>
                <w:sz w:val="16"/>
                <w:szCs w:val="16"/>
              </w:rPr>
              <w:t>Network support for ECN marking for L4S</w:t>
            </w:r>
          </w:p>
          <w:p w14:paraId="26BBA537" w14:textId="77777777" w:rsidR="000427BB" w:rsidRPr="003D4ABF" w:rsidRDefault="000427BB" w:rsidP="00BC6080">
            <w:pPr>
              <w:pStyle w:val="TAL"/>
              <w:keepNext w:val="0"/>
              <w:rPr>
                <w:sz w:val="16"/>
                <w:szCs w:val="16"/>
              </w:rPr>
            </w:pPr>
            <w:r>
              <w:rPr>
                <w:sz w:val="16"/>
                <w:szCs w:val="16"/>
              </w:rPr>
              <w:t>(NOTE 8)</w:t>
            </w:r>
          </w:p>
        </w:tc>
        <w:tc>
          <w:tcPr>
            <w:tcW w:w="3544" w:type="dxa"/>
          </w:tcPr>
          <w:p w14:paraId="07BDFB69" w14:textId="77777777" w:rsidR="000427BB" w:rsidRPr="003D4ABF" w:rsidRDefault="000427BB" w:rsidP="00BC6080">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E62A91D" w14:textId="77777777" w:rsidR="000427BB" w:rsidRPr="003D4ABF" w:rsidRDefault="000427BB" w:rsidP="00BC6080">
            <w:pPr>
              <w:pStyle w:val="TAC"/>
              <w:keepNext w:val="0"/>
              <w:rPr>
                <w:sz w:val="16"/>
                <w:szCs w:val="16"/>
              </w:rPr>
            </w:pPr>
            <w:r w:rsidRPr="003D4ABF">
              <w:rPr>
                <w:sz w:val="16"/>
                <w:szCs w:val="16"/>
              </w:rPr>
              <w:t>AF</w:t>
            </w:r>
          </w:p>
        </w:tc>
        <w:tc>
          <w:tcPr>
            <w:tcW w:w="1134" w:type="dxa"/>
          </w:tcPr>
          <w:p w14:paraId="49FE795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2816368"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78CF691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7FF8F2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224292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04CAB45"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971EFB8" w14:textId="77777777" w:rsidTr="00BC6080">
        <w:trPr>
          <w:cantSplit/>
          <w:jc w:val="center"/>
        </w:trPr>
        <w:tc>
          <w:tcPr>
            <w:tcW w:w="2280" w:type="dxa"/>
          </w:tcPr>
          <w:p w14:paraId="7C47AA51" w14:textId="77777777" w:rsidR="000427BB" w:rsidRPr="003D4ABF" w:rsidRDefault="000427BB" w:rsidP="00BC6080">
            <w:pPr>
              <w:pStyle w:val="TAL"/>
              <w:keepNext w:val="0"/>
              <w:rPr>
                <w:sz w:val="16"/>
                <w:szCs w:val="16"/>
                <w:lang w:eastAsia="zh-CN"/>
              </w:rPr>
            </w:pPr>
            <w:r w:rsidRPr="003D4ABF">
              <w:rPr>
                <w:sz w:val="16"/>
                <w:szCs w:val="16"/>
                <w:lang w:eastAsia="zh-CN"/>
              </w:rPr>
              <w:t>Out of credit</w:t>
            </w:r>
          </w:p>
        </w:tc>
        <w:tc>
          <w:tcPr>
            <w:tcW w:w="3544" w:type="dxa"/>
          </w:tcPr>
          <w:p w14:paraId="645DDA3D" w14:textId="77777777" w:rsidR="000427BB" w:rsidRPr="003D4ABF" w:rsidRDefault="000427BB" w:rsidP="00BC6080">
            <w:pPr>
              <w:pStyle w:val="TAL"/>
              <w:keepNext w:val="0"/>
              <w:rPr>
                <w:sz w:val="16"/>
                <w:szCs w:val="16"/>
              </w:rPr>
            </w:pPr>
            <w:r w:rsidRPr="003D4ABF">
              <w:rPr>
                <w:sz w:val="16"/>
                <w:szCs w:val="16"/>
              </w:rPr>
              <w:t>Credit is no longer available.</w:t>
            </w:r>
          </w:p>
        </w:tc>
        <w:tc>
          <w:tcPr>
            <w:tcW w:w="1276" w:type="dxa"/>
          </w:tcPr>
          <w:p w14:paraId="7F8A36E4"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7468B5C5"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70124AF6"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08D2BE13"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7D2986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52C5A9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119B2F4A"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4F9C94B" w14:textId="77777777" w:rsidTr="00BC6080">
        <w:trPr>
          <w:cantSplit/>
          <w:jc w:val="center"/>
        </w:trPr>
        <w:tc>
          <w:tcPr>
            <w:tcW w:w="2280" w:type="dxa"/>
          </w:tcPr>
          <w:p w14:paraId="73062468" w14:textId="77777777" w:rsidR="000427BB" w:rsidRPr="003D4ABF" w:rsidRDefault="000427BB" w:rsidP="00BC6080">
            <w:pPr>
              <w:pStyle w:val="TAL"/>
              <w:keepNext w:val="0"/>
              <w:rPr>
                <w:sz w:val="16"/>
                <w:szCs w:val="16"/>
                <w:lang w:eastAsia="zh-CN"/>
              </w:rPr>
            </w:pPr>
            <w:r w:rsidRPr="003D4ABF">
              <w:rPr>
                <w:sz w:val="16"/>
                <w:szCs w:val="16"/>
                <w:lang w:eastAsia="zh-CN"/>
              </w:rPr>
              <w:t>Reallocation of credit</w:t>
            </w:r>
          </w:p>
        </w:tc>
        <w:tc>
          <w:tcPr>
            <w:tcW w:w="3544" w:type="dxa"/>
          </w:tcPr>
          <w:p w14:paraId="4DAF9D52" w14:textId="77777777" w:rsidR="000427BB" w:rsidRPr="003D4ABF" w:rsidRDefault="000427BB" w:rsidP="00BC6080">
            <w:pPr>
              <w:pStyle w:val="TAL"/>
              <w:keepNext w:val="0"/>
              <w:rPr>
                <w:sz w:val="16"/>
                <w:szCs w:val="16"/>
              </w:rPr>
            </w:pPr>
            <w:r w:rsidRPr="003D4ABF">
              <w:rPr>
                <w:sz w:val="16"/>
                <w:szCs w:val="16"/>
              </w:rPr>
              <w:t>Credit has been reallocated after the former Out of credit indication.</w:t>
            </w:r>
          </w:p>
        </w:tc>
        <w:tc>
          <w:tcPr>
            <w:tcW w:w="1276" w:type="dxa"/>
          </w:tcPr>
          <w:p w14:paraId="65333039"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77CDE7F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31484F09"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3E0CEC8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0DBC6B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A63777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34EA8B96"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7C9610DB" w14:textId="77777777" w:rsidTr="00BC6080">
        <w:trPr>
          <w:cantSplit/>
          <w:jc w:val="center"/>
        </w:trPr>
        <w:tc>
          <w:tcPr>
            <w:tcW w:w="2280" w:type="dxa"/>
          </w:tcPr>
          <w:p w14:paraId="1DAC06E2" w14:textId="77777777" w:rsidR="000427BB" w:rsidRPr="003D4ABF" w:rsidRDefault="000427BB" w:rsidP="00BC6080">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6B90CE43" w14:textId="77777777" w:rsidR="000427BB" w:rsidRPr="003D4ABF" w:rsidRDefault="000427BB" w:rsidP="00BC6080">
            <w:pPr>
              <w:pStyle w:val="TAL"/>
              <w:keepNext w:val="0"/>
              <w:rPr>
                <w:sz w:val="16"/>
                <w:szCs w:val="16"/>
                <w:lang w:eastAsia="zh-CN"/>
              </w:rPr>
            </w:pPr>
            <w:r w:rsidRPr="003D4ABF">
              <w:rPr>
                <w:sz w:val="16"/>
                <w:szCs w:val="16"/>
                <w:lang w:eastAsia="zh-CN"/>
              </w:rPr>
              <w:t>(NOTE 3)</w:t>
            </w:r>
          </w:p>
        </w:tc>
        <w:tc>
          <w:tcPr>
            <w:tcW w:w="3544" w:type="dxa"/>
          </w:tcPr>
          <w:p w14:paraId="2D45C917" w14:textId="77777777" w:rsidR="000427BB" w:rsidRPr="003D4ABF" w:rsidRDefault="000427BB" w:rsidP="00BC608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9404ECB" w14:textId="77777777" w:rsidR="000427BB" w:rsidRPr="003D4ABF" w:rsidRDefault="000427BB" w:rsidP="00BC6080">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631BC0F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AC6FAA2"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7E89DB16"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09A6CAB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EBB7B5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978710E"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5323CD6E" w14:textId="77777777" w:rsidTr="00BC6080">
        <w:trPr>
          <w:cantSplit/>
          <w:jc w:val="center"/>
        </w:trPr>
        <w:tc>
          <w:tcPr>
            <w:tcW w:w="2280" w:type="dxa"/>
          </w:tcPr>
          <w:p w14:paraId="24119B8B" w14:textId="77777777" w:rsidR="000427BB" w:rsidRPr="003D4ABF" w:rsidRDefault="000427BB" w:rsidP="00BC6080">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5288F23F" w14:textId="77777777" w:rsidR="000427BB" w:rsidRPr="003D4ABF" w:rsidRDefault="000427BB" w:rsidP="00BC6080">
            <w:pPr>
              <w:pStyle w:val="TAL"/>
              <w:keepNext w:val="0"/>
              <w:rPr>
                <w:sz w:val="16"/>
                <w:szCs w:val="16"/>
              </w:rPr>
            </w:pPr>
            <w:r w:rsidRPr="003D4ABF">
              <w:rPr>
                <w:sz w:val="16"/>
                <w:szCs w:val="16"/>
              </w:rPr>
              <w:t>The outcome of the request of service area coverage change.</w:t>
            </w:r>
          </w:p>
        </w:tc>
        <w:tc>
          <w:tcPr>
            <w:tcW w:w="1276" w:type="dxa"/>
          </w:tcPr>
          <w:p w14:paraId="6AC2310D"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36E0BB9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6890045"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30DC394C"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0B8EF77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6B88ECA"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714A86D7"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D872D09" w14:textId="77777777" w:rsidTr="00BC6080">
        <w:trPr>
          <w:cantSplit/>
          <w:jc w:val="center"/>
        </w:trPr>
        <w:tc>
          <w:tcPr>
            <w:tcW w:w="2280" w:type="dxa"/>
          </w:tcPr>
          <w:p w14:paraId="1F8CE162" w14:textId="77777777" w:rsidR="000427BB" w:rsidRPr="003D4ABF" w:rsidRDefault="000427BB" w:rsidP="00BC6080">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AAF4012" w14:textId="77777777" w:rsidR="000427BB" w:rsidRPr="003D4ABF" w:rsidRDefault="000427BB" w:rsidP="00BC608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3039D9B7" w14:textId="77777777" w:rsidR="000427BB" w:rsidRPr="003D4ABF" w:rsidRDefault="000427BB" w:rsidP="00BC6080">
            <w:pPr>
              <w:pStyle w:val="TAC"/>
              <w:keepNext w:val="0"/>
              <w:rPr>
                <w:sz w:val="16"/>
                <w:szCs w:val="16"/>
                <w:lang w:eastAsia="zh-CN"/>
              </w:rPr>
            </w:pPr>
            <w:r w:rsidRPr="003D4ABF">
              <w:rPr>
                <w:sz w:val="16"/>
                <w:szCs w:val="16"/>
                <w:lang w:eastAsia="zh-CN"/>
              </w:rPr>
              <w:t>AF</w:t>
            </w:r>
          </w:p>
        </w:tc>
        <w:tc>
          <w:tcPr>
            <w:tcW w:w="1134" w:type="dxa"/>
          </w:tcPr>
          <w:p w14:paraId="36621FF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D71227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28432F7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48140D9"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5DA1A36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1D061603" w14:textId="77777777" w:rsidR="000427BB" w:rsidRPr="003D4ABF" w:rsidRDefault="000427BB" w:rsidP="00BC6080">
            <w:pPr>
              <w:pStyle w:val="TAC"/>
              <w:keepNext w:val="0"/>
              <w:rPr>
                <w:sz w:val="16"/>
                <w:szCs w:val="16"/>
                <w:lang w:eastAsia="zh-CN"/>
              </w:rPr>
            </w:pPr>
            <w:r w:rsidRPr="003D4ABF">
              <w:rPr>
                <w:sz w:val="16"/>
                <w:szCs w:val="16"/>
                <w:lang w:eastAsia="zh-CN"/>
              </w:rPr>
              <w:t>Yes</w:t>
            </w:r>
          </w:p>
        </w:tc>
      </w:tr>
      <w:tr w:rsidR="000427BB" w:rsidRPr="003D4ABF" w14:paraId="0C2B57E1" w14:textId="77777777" w:rsidTr="00BC6080">
        <w:trPr>
          <w:cantSplit/>
          <w:jc w:val="center"/>
        </w:trPr>
        <w:tc>
          <w:tcPr>
            <w:tcW w:w="2280" w:type="dxa"/>
          </w:tcPr>
          <w:p w14:paraId="15D771BD" w14:textId="77777777" w:rsidR="000427BB" w:rsidRPr="003D4ABF" w:rsidRDefault="000427BB" w:rsidP="00BC6080">
            <w:pPr>
              <w:pStyle w:val="TAL"/>
              <w:keepNext w:val="0"/>
              <w:rPr>
                <w:sz w:val="16"/>
                <w:szCs w:val="16"/>
                <w:lang w:eastAsia="zh-CN"/>
              </w:rPr>
            </w:pPr>
            <w:r w:rsidRPr="003D4ABF">
              <w:rPr>
                <w:sz w:val="16"/>
                <w:szCs w:val="16"/>
                <w:lang w:eastAsia="zh-CN"/>
              </w:rPr>
              <w:t>Start of application traffic detection and</w:t>
            </w:r>
          </w:p>
          <w:p w14:paraId="05330D5F" w14:textId="77777777" w:rsidR="000427BB" w:rsidRPr="003D4ABF" w:rsidRDefault="000427BB" w:rsidP="00BC6080">
            <w:pPr>
              <w:pStyle w:val="TAL"/>
              <w:keepNext w:val="0"/>
              <w:rPr>
                <w:sz w:val="16"/>
                <w:szCs w:val="16"/>
                <w:lang w:eastAsia="zh-CN"/>
              </w:rPr>
            </w:pPr>
            <w:r w:rsidRPr="003D4ABF">
              <w:rPr>
                <w:sz w:val="16"/>
                <w:szCs w:val="16"/>
                <w:lang w:eastAsia="zh-CN"/>
              </w:rPr>
              <w:t>Stop of application traffic detection</w:t>
            </w:r>
          </w:p>
        </w:tc>
        <w:tc>
          <w:tcPr>
            <w:tcW w:w="3544" w:type="dxa"/>
          </w:tcPr>
          <w:p w14:paraId="1294A159" w14:textId="77777777" w:rsidR="000427BB" w:rsidRPr="003D4ABF" w:rsidRDefault="000427BB" w:rsidP="00BC6080">
            <w:pPr>
              <w:pStyle w:val="TAL"/>
              <w:keepNext w:val="0"/>
              <w:rPr>
                <w:sz w:val="16"/>
                <w:szCs w:val="16"/>
              </w:rPr>
            </w:pPr>
            <w:r w:rsidRPr="003D4ABF">
              <w:rPr>
                <w:sz w:val="16"/>
                <w:szCs w:val="16"/>
              </w:rPr>
              <w:t>The start or the stop of application traffic has been detected.</w:t>
            </w:r>
          </w:p>
        </w:tc>
        <w:tc>
          <w:tcPr>
            <w:tcW w:w="1276" w:type="dxa"/>
          </w:tcPr>
          <w:p w14:paraId="6AFE90C5" w14:textId="77777777" w:rsidR="000427BB" w:rsidRPr="003D4ABF" w:rsidRDefault="000427BB" w:rsidP="00BC6080">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4304D3A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2B393BF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4DBD207B"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6B93F4A9" w14:textId="77777777" w:rsidR="000427BB" w:rsidRPr="003D4ABF" w:rsidRDefault="000427BB" w:rsidP="00BC6080">
            <w:pPr>
              <w:pStyle w:val="TAC"/>
              <w:keepNext w:val="0"/>
              <w:rPr>
                <w:sz w:val="16"/>
                <w:szCs w:val="16"/>
                <w:lang w:eastAsia="zh-CN"/>
              </w:rPr>
            </w:pPr>
            <w:r w:rsidRPr="003D4ABF">
              <w:rPr>
                <w:sz w:val="16"/>
                <w:szCs w:val="16"/>
                <w:lang w:eastAsia="zh-CN"/>
              </w:rPr>
              <w:t>Yes</w:t>
            </w:r>
          </w:p>
          <w:p w14:paraId="261DD967" w14:textId="77777777" w:rsidR="000427BB" w:rsidRPr="003D4ABF" w:rsidRDefault="000427BB" w:rsidP="00BC6080">
            <w:pPr>
              <w:pStyle w:val="TAC"/>
              <w:keepNext w:val="0"/>
              <w:rPr>
                <w:sz w:val="16"/>
                <w:szCs w:val="16"/>
                <w:lang w:eastAsia="zh-CN"/>
              </w:rPr>
            </w:pPr>
            <w:r w:rsidRPr="003D4ABF">
              <w:rPr>
                <w:sz w:val="16"/>
                <w:szCs w:val="16"/>
                <w:lang w:eastAsia="zh-CN"/>
              </w:rPr>
              <w:t>(NOTE 4)</w:t>
            </w:r>
          </w:p>
        </w:tc>
        <w:tc>
          <w:tcPr>
            <w:tcW w:w="1134" w:type="dxa"/>
          </w:tcPr>
          <w:p w14:paraId="622A0E5F"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276371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0DC1E6F1" w14:textId="77777777" w:rsidTr="00BC6080">
        <w:trPr>
          <w:cantSplit/>
          <w:jc w:val="center"/>
        </w:trPr>
        <w:tc>
          <w:tcPr>
            <w:tcW w:w="2280" w:type="dxa"/>
          </w:tcPr>
          <w:p w14:paraId="75D6F7E7" w14:textId="77777777" w:rsidR="000427BB" w:rsidRPr="003D4ABF" w:rsidRDefault="000427BB" w:rsidP="00BC6080">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52F14D59" w14:textId="77777777" w:rsidR="000427BB" w:rsidRPr="003D4ABF" w:rsidRDefault="000427BB" w:rsidP="00BC608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E312461" w14:textId="77777777" w:rsidR="000427BB" w:rsidRPr="003D4ABF" w:rsidRDefault="000427BB" w:rsidP="00BC6080">
            <w:pPr>
              <w:pStyle w:val="TAC"/>
              <w:keepNext w:val="0"/>
              <w:rPr>
                <w:sz w:val="16"/>
                <w:szCs w:val="16"/>
                <w:lang w:eastAsia="zh-CN"/>
              </w:rPr>
            </w:pPr>
            <w:r>
              <w:rPr>
                <w:sz w:val="16"/>
                <w:szCs w:val="16"/>
                <w:lang w:eastAsia="zh-CN"/>
              </w:rPr>
              <w:t>PCF</w:t>
            </w:r>
          </w:p>
        </w:tc>
        <w:tc>
          <w:tcPr>
            <w:tcW w:w="1134" w:type="dxa"/>
          </w:tcPr>
          <w:p w14:paraId="0E4D56F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480CE36B"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317D5C7C"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151C801"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2972A8B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EBFC3A9" w14:textId="77777777" w:rsidR="000427BB" w:rsidRPr="003D4ABF" w:rsidRDefault="000427BB" w:rsidP="00BC6080">
            <w:pPr>
              <w:pStyle w:val="TAC"/>
              <w:keepNext w:val="0"/>
              <w:rPr>
                <w:sz w:val="16"/>
                <w:szCs w:val="16"/>
                <w:lang w:eastAsia="zh-CN"/>
              </w:rPr>
            </w:pPr>
            <w:r w:rsidRPr="003D4ABF">
              <w:rPr>
                <w:sz w:val="16"/>
                <w:szCs w:val="16"/>
                <w:lang w:eastAsia="zh-CN"/>
              </w:rPr>
              <w:t>Yes</w:t>
            </w:r>
          </w:p>
        </w:tc>
      </w:tr>
      <w:tr w:rsidR="000427BB" w:rsidRPr="003D4ABF" w14:paraId="336F0A0C" w14:textId="77777777" w:rsidTr="00BC6080">
        <w:trPr>
          <w:cantSplit/>
          <w:jc w:val="center"/>
        </w:trPr>
        <w:tc>
          <w:tcPr>
            <w:tcW w:w="2280" w:type="dxa"/>
          </w:tcPr>
          <w:p w14:paraId="62C55609" w14:textId="77777777" w:rsidR="000427BB" w:rsidRPr="003D4ABF" w:rsidRDefault="000427BB" w:rsidP="00BC6080">
            <w:pPr>
              <w:pStyle w:val="TAL"/>
              <w:keepNext w:val="0"/>
              <w:rPr>
                <w:sz w:val="16"/>
                <w:szCs w:val="16"/>
                <w:lang w:eastAsia="zh-CN"/>
              </w:rPr>
            </w:pPr>
            <w:r w:rsidRPr="003D4ABF">
              <w:rPr>
                <w:sz w:val="16"/>
                <w:szCs w:val="16"/>
                <w:lang w:eastAsia="zh-CN"/>
              </w:rPr>
              <w:t>Satellite backhaul category change</w:t>
            </w:r>
          </w:p>
        </w:tc>
        <w:tc>
          <w:tcPr>
            <w:tcW w:w="3544" w:type="dxa"/>
          </w:tcPr>
          <w:p w14:paraId="478270BC" w14:textId="77777777" w:rsidR="000427BB" w:rsidRPr="003D4ABF" w:rsidRDefault="000427BB" w:rsidP="00BC6080">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22BB17D" w14:textId="77777777" w:rsidR="000427BB" w:rsidRPr="003D4ABF" w:rsidRDefault="000427BB" w:rsidP="00BC6080">
            <w:pPr>
              <w:pStyle w:val="TAC"/>
              <w:keepNext w:val="0"/>
              <w:rPr>
                <w:sz w:val="16"/>
                <w:szCs w:val="16"/>
                <w:lang w:eastAsia="zh-CN"/>
              </w:rPr>
            </w:pPr>
            <w:r w:rsidRPr="003D4ABF">
              <w:rPr>
                <w:sz w:val="16"/>
                <w:szCs w:val="16"/>
              </w:rPr>
              <w:t>AF</w:t>
            </w:r>
          </w:p>
        </w:tc>
        <w:tc>
          <w:tcPr>
            <w:tcW w:w="1134" w:type="dxa"/>
          </w:tcPr>
          <w:p w14:paraId="1144F668"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DADC023"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2DB0B5B7"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6" w:type="dxa"/>
          </w:tcPr>
          <w:p w14:paraId="6F37ED64"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F9B1335"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B3CB817"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3A59025B" w14:textId="77777777" w:rsidTr="00BC6080">
        <w:trPr>
          <w:cantSplit/>
          <w:jc w:val="center"/>
        </w:trPr>
        <w:tc>
          <w:tcPr>
            <w:tcW w:w="2280" w:type="dxa"/>
          </w:tcPr>
          <w:p w14:paraId="45E130F8" w14:textId="77777777" w:rsidR="000427BB" w:rsidRPr="003D4ABF" w:rsidRDefault="000427BB" w:rsidP="00BC6080">
            <w:pPr>
              <w:pStyle w:val="TAL"/>
              <w:keepNext w:val="0"/>
              <w:rPr>
                <w:sz w:val="16"/>
                <w:szCs w:val="16"/>
                <w:lang w:eastAsia="zh-CN"/>
              </w:rPr>
            </w:pPr>
            <w:r w:rsidRPr="003D4ABF">
              <w:rPr>
                <w:sz w:val="16"/>
                <w:szCs w:val="16"/>
                <w:lang w:eastAsia="zh-CN"/>
              </w:rPr>
              <w:t>Change of PDUID</w:t>
            </w:r>
          </w:p>
        </w:tc>
        <w:tc>
          <w:tcPr>
            <w:tcW w:w="3544" w:type="dxa"/>
          </w:tcPr>
          <w:p w14:paraId="6B20864A" w14:textId="77777777" w:rsidR="000427BB" w:rsidRPr="003D4ABF" w:rsidRDefault="000427BB" w:rsidP="00BC6080">
            <w:pPr>
              <w:pStyle w:val="TAL"/>
              <w:keepNext w:val="0"/>
              <w:rPr>
                <w:sz w:val="16"/>
                <w:szCs w:val="16"/>
              </w:rPr>
            </w:pPr>
            <w:r w:rsidRPr="003D4ABF">
              <w:rPr>
                <w:sz w:val="16"/>
                <w:szCs w:val="16"/>
              </w:rPr>
              <w:t>The PDUID assigned to a UE has changed.</w:t>
            </w:r>
          </w:p>
        </w:tc>
        <w:tc>
          <w:tcPr>
            <w:tcW w:w="1276" w:type="dxa"/>
          </w:tcPr>
          <w:p w14:paraId="59CCA9CF" w14:textId="77777777" w:rsidR="000427BB" w:rsidRPr="003D4ABF" w:rsidRDefault="000427BB" w:rsidP="00BC6080">
            <w:pPr>
              <w:pStyle w:val="TAC"/>
              <w:keepNext w:val="0"/>
              <w:rPr>
                <w:sz w:val="16"/>
                <w:szCs w:val="16"/>
                <w:lang w:eastAsia="zh-CN"/>
              </w:rPr>
            </w:pPr>
            <w:r w:rsidRPr="003D4ABF">
              <w:rPr>
                <w:sz w:val="16"/>
                <w:szCs w:val="16"/>
                <w:lang w:eastAsia="zh-CN"/>
              </w:rPr>
              <w:t>5G DDNMF</w:t>
            </w:r>
          </w:p>
        </w:tc>
        <w:tc>
          <w:tcPr>
            <w:tcW w:w="1134" w:type="dxa"/>
          </w:tcPr>
          <w:p w14:paraId="1B9B5DD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26AD8D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480CA51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2827258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00D847CD"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134" w:type="dxa"/>
          </w:tcPr>
          <w:p w14:paraId="04473215"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1591029A" w14:textId="77777777" w:rsidTr="00BC6080">
        <w:trPr>
          <w:cantSplit/>
          <w:jc w:val="center"/>
        </w:trPr>
        <w:tc>
          <w:tcPr>
            <w:tcW w:w="2280" w:type="dxa"/>
          </w:tcPr>
          <w:p w14:paraId="03BC4146" w14:textId="77777777" w:rsidR="000427BB" w:rsidRPr="003D4ABF" w:rsidRDefault="000427BB" w:rsidP="00BC6080">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6820D758" w14:textId="77777777" w:rsidR="000427BB" w:rsidRPr="003D4ABF" w:rsidRDefault="000427BB" w:rsidP="00BC608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EF23EA8" w14:textId="77777777" w:rsidR="000427BB" w:rsidRPr="003D4ABF" w:rsidRDefault="000427BB" w:rsidP="00BC6080">
            <w:pPr>
              <w:pStyle w:val="TAC"/>
              <w:keepNext w:val="0"/>
              <w:rPr>
                <w:sz w:val="16"/>
                <w:szCs w:val="16"/>
                <w:lang w:eastAsia="zh-CN"/>
              </w:rPr>
            </w:pPr>
            <w:r w:rsidRPr="003D4ABF">
              <w:rPr>
                <w:sz w:val="16"/>
                <w:szCs w:val="16"/>
                <w:lang w:eastAsia="zh-CN"/>
              </w:rPr>
              <w:t>PCF</w:t>
            </w:r>
          </w:p>
        </w:tc>
        <w:tc>
          <w:tcPr>
            <w:tcW w:w="1134" w:type="dxa"/>
          </w:tcPr>
          <w:p w14:paraId="3E5A9E4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3575FAAE"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5" w:type="dxa"/>
          </w:tcPr>
          <w:p w14:paraId="0A1EC19A"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58F5E2FF" w14:textId="77777777" w:rsidR="000427BB" w:rsidRPr="003D4ABF" w:rsidRDefault="000427BB" w:rsidP="00BC6080">
            <w:pPr>
              <w:pStyle w:val="TAC"/>
              <w:keepNext w:val="0"/>
              <w:rPr>
                <w:sz w:val="16"/>
                <w:szCs w:val="16"/>
                <w:lang w:eastAsia="zh-CN"/>
              </w:rPr>
            </w:pPr>
            <w:r w:rsidRPr="003D4ABF">
              <w:rPr>
                <w:sz w:val="16"/>
                <w:szCs w:val="16"/>
                <w:lang w:eastAsia="zh-CN"/>
              </w:rPr>
              <w:t>Yes</w:t>
            </w:r>
          </w:p>
          <w:p w14:paraId="6C12375C" w14:textId="77777777" w:rsidR="000427BB" w:rsidRPr="003D4ABF" w:rsidRDefault="000427BB" w:rsidP="00BC6080">
            <w:pPr>
              <w:pStyle w:val="TAC"/>
              <w:keepNext w:val="0"/>
              <w:rPr>
                <w:sz w:val="16"/>
                <w:szCs w:val="16"/>
                <w:lang w:eastAsia="zh-CN"/>
              </w:rPr>
            </w:pPr>
            <w:r w:rsidRPr="003D4ABF">
              <w:rPr>
                <w:sz w:val="16"/>
                <w:szCs w:val="16"/>
                <w:lang w:eastAsia="zh-CN"/>
              </w:rPr>
              <w:t>(NOTE 7)</w:t>
            </w:r>
          </w:p>
        </w:tc>
        <w:tc>
          <w:tcPr>
            <w:tcW w:w="1134" w:type="dxa"/>
          </w:tcPr>
          <w:p w14:paraId="11E2C5C0"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43C91E02" w14:textId="77777777" w:rsidR="000427BB" w:rsidRPr="003D4ABF" w:rsidRDefault="000427BB" w:rsidP="00BC6080">
            <w:pPr>
              <w:pStyle w:val="TAC"/>
              <w:keepNext w:val="0"/>
              <w:rPr>
                <w:sz w:val="16"/>
                <w:szCs w:val="16"/>
                <w:lang w:eastAsia="zh-CN"/>
              </w:rPr>
            </w:pPr>
            <w:r w:rsidRPr="003D4ABF">
              <w:rPr>
                <w:sz w:val="16"/>
                <w:szCs w:val="16"/>
                <w:lang w:eastAsia="zh-CN"/>
              </w:rPr>
              <w:t>No</w:t>
            </w:r>
          </w:p>
        </w:tc>
      </w:tr>
      <w:tr w:rsidR="000427BB" w:rsidRPr="003D4ABF" w14:paraId="2379D77F" w14:textId="77777777" w:rsidTr="00BC6080">
        <w:trPr>
          <w:cantSplit/>
          <w:jc w:val="center"/>
        </w:trPr>
        <w:tc>
          <w:tcPr>
            <w:tcW w:w="2280" w:type="dxa"/>
          </w:tcPr>
          <w:p w14:paraId="771D998C" w14:textId="77777777" w:rsidR="000427BB" w:rsidRPr="003D4ABF" w:rsidRDefault="000427BB" w:rsidP="00BC6080">
            <w:pPr>
              <w:pStyle w:val="TAL"/>
              <w:keepNext w:val="0"/>
              <w:rPr>
                <w:sz w:val="16"/>
                <w:szCs w:val="16"/>
                <w:lang w:eastAsia="zh-CN"/>
              </w:rPr>
            </w:pPr>
            <w:r>
              <w:rPr>
                <w:sz w:val="16"/>
                <w:szCs w:val="16"/>
                <w:lang w:eastAsia="zh-CN"/>
              </w:rPr>
              <w:t>Reporting of extra UE addresses</w:t>
            </w:r>
          </w:p>
        </w:tc>
        <w:tc>
          <w:tcPr>
            <w:tcW w:w="3544" w:type="dxa"/>
          </w:tcPr>
          <w:p w14:paraId="45987443" w14:textId="77777777" w:rsidR="000427BB" w:rsidRPr="003D4ABF" w:rsidRDefault="000427BB" w:rsidP="00BC608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4B11778" w14:textId="77777777" w:rsidR="000427BB" w:rsidRPr="003D4ABF" w:rsidRDefault="000427BB" w:rsidP="00BC6080">
            <w:pPr>
              <w:pStyle w:val="TAC"/>
              <w:keepNext w:val="0"/>
              <w:rPr>
                <w:sz w:val="16"/>
                <w:szCs w:val="16"/>
                <w:lang w:eastAsia="zh-CN"/>
              </w:rPr>
            </w:pPr>
            <w:r>
              <w:rPr>
                <w:sz w:val="16"/>
                <w:szCs w:val="16"/>
                <w:lang w:eastAsia="zh-CN"/>
              </w:rPr>
              <w:t>TSCTSF</w:t>
            </w:r>
          </w:p>
        </w:tc>
        <w:tc>
          <w:tcPr>
            <w:tcW w:w="1134" w:type="dxa"/>
          </w:tcPr>
          <w:p w14:paraId="18DE0401"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184C50B0" w14:textId="77777777" w:rsidR="000427BB" w:rsidRPr="003D4ABF" w:rsidRDefault="000427BB" w:rsidP="00BC6080">
            <w:pPr>
              <w:pStyle w:val="TAC"/>
              <w:keepNext w:val="0"/>
              <w:rPr>
                <w:sz w:val="16"/>
                <w:szCs w:val="16"/>
                <w:lang w:eastAsia="zh-CN"/>
              </w:rPr>
            </w:pPr>
            <w:r w:rsidRPr="003D4ABF">
              <w:rPr>
                <w:sz w:val="16"/>
                <w:szCs w:val="16"/>
                <w:lang w:eastAsia="zh-CN"/>
              </w:rPr>
              <w:t>Yes</w:t>
            </w:r>
          </w:p>
        </w:tc>
        <w:tc>
          <w:tcPr>
            <w:tcW w:w="1275" w:type="dxa"/>
          </w:tcPr>
          <w:p w14:paraId="42C03DDD"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276" w:type="dxa"/>
          </w:tcPr>
          <w:p w14:paraId="64121D87"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2603A082" w14:textId="77777777" w:rsidR="000427BB" w:rsidRPr="003D4ABF" w:rsidRDefault="000427BB" w:rsidP="00BC6080">
            <w:pPr>
              <w:pStyle w:val="TAC"/>
              <w:keepNext w:val="0"/>
              <w:rPr>
                <w:sz w:val="16"/>
                <w:szCs w:val="16"/>
                <w:lang w:eastAsia="zh-CN"/>
              </w:rPr>
            </w:pPr>
            <w:r w:rsidRPr="003D4ABF">
              <w:rPr>
                <w:sz w:val="16"/>
                <w:szCs w:val="16"/>
                <w:lang w:eastAsia="zh-CN"/>
              </w:rPr>
              <w:t>No</w:t>
            </w:r>
          </w:p>
        </w:tc>
        <w:tc>
          <w:tcPr>
            <w:tcW w:w="1134" w:type="dxa"/>
          </w:tcPr>
          <w:p w14:paraId="7431543E" w14:textId="77777777" w:rsidR="000427BB" w:rsidRPr="003D4ABF" w:rsidRDefault="000427BB" w:rsidP="00BC6080">
            <w:pPr>
              <w:pStyle w:val="TAC"/>
              <w:keepNext w:val="0"/>
              <w:rPr>
                <w:sz w:val="16"/>
                <w:szCs w:val="16"/>
                <w:lang w:eastAsia="zh-CN"/>
              </w:rPr>
            </w:pPr>
          </w:p>
        </w:tc>
      </w:tr>
      <w:tr w:rsidR="000427BB" w:rsidRPr="003D4ABF" w14:paraId="1C9A5B25" w14:textId="77777777" w:rsidTr="00BC6080">
        <w:trPr>
          <w:cantSplit/>
          <w:jc w:val="center"/>
        </w:trPr>
        <w:tc>
          <w:tcPr>
            <w:tcW w:w="2280" w:type="dxa"/>
          </w:tcPr>
          <w:p w14:paraId="144CD81D" w14:textId="77777777" w:rsidR="000427BB" w:rsidRPr="003D4ABF" w:rsidRDefault="000427BB" w:rsidP="00BC6080">
            <w:pPr>
              <w:pStyle w:val="TAL"/>
              <w:rPr>
                <w:sz w:val="16"/>
                <w:szCs w:val="16"/>
                <w:lang w:eastAsia="zh-CN"/>
              </w:rPr>
            </w:pPr>
            <w:r>
              <w:rPr>
                <w:sz w:val="16"/>
                <w:szCs w:val="16"/>
                <w:lang w:eastAsia="zh-CN"/>
              </w:rPr>
              <w:t>Notification on BAT offset</w:t>
            </w:r>
          </w:p>
        </w:tc>
        <w:tc>
          <w:tcPr>
            <w:tcW w:w="3544" w:type="dxa"/>
          </w:tcPr>
          <w:p w14:paraId="630B941E" w14:textId="77777777" w:rsidR="000427BB" w:rsidRPr="003D4ABF" w:rsidRDefault="000427BB" w:rsidP="00BC6080">
            <w:pPr>
              <w:pStyle w:val="TAL"/>
              <w:rPr>
                <w:sz w:val="16"/>
                <w:szCs w:val="16"/>
              </w:rPr>
            </w:pPr>
            <w:r>
              <w:rPr>
                <w:sz w:val="16"/>
                <w:szCs w:val="16"/>
              </w:rPr>
              <w:t>The PCF reports the BAT offset and optionally the adjusted periodicity that has been received from the SMF.</w:t>
            </w:r>
          </w:p>
        </w:tc>
        <w:tc>
          <w:tcPr>
            <w:tcW w:w="1276" w:type="dxa"/>
          </w:tcPr>
          <w:p w14:paraId="4E3E3CF5" w14:textId="77777777" w:rsidR="000427BB" w:rsidRPr="003D4ABF" w:rsidRDefault="000427BB" w:rsidP="00BC6080">
            <w:pPr>
              <w:pStyle w:val="TAC"/>
              <w:rPr>
                <w:sz w:val="16"/>
                <w:szCs w:val="16"/>
                <w:lang w:eastAsia="zh-CN"/>
              </w:rPr>
            </w:pPr>
            <w:r>
              <w:rPr>
                <w:sz w:val="16"/>
                <w:szCs w:val="16"/>
                <w:lang w:eastAsia="zh-CN"/>
              </w:rPr>
              <w:t>TSCTSF</w:t>
            </w:r>
          </w:p>
        </w:tc>
        <w:tc>
          <w:tcPr>
            <w:tcW w:w="1134" w:type="dxa"/>
          </w:tcPr>
          <w:p w14:paraId="44B558B9"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7C198340"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79CD2A7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4EE390D1"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B377D91"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6AD8DCC5" w14:textId="77777777" w:rsidR="000427BB" w:rsidRPr="003D4ABF" w:rsidRDefault="000427BB" w:rsidP="00BC6080">
            <w:pPr>
              <w:pStyle w:val="TAC"/>
              <w:rPr>
                <w:sz w:val="16"/>
                <w:szCs w:val="16"/>
                <w:lang w:eastAsia="zh-CN"/>
              </w:rPr>
            </w:pPr>
          </w:p>
        </w:tc>
      </w:tr>
      <w:tr w:rsidR="000427BB" w:rsidRPr="003D4ABF" w14:paraId="724F8069" w14:textId="77777777" w:rsidTr="00BC6080">
        <w:trPr>
          <w:cantSplit/>
          <w:jc w:val="center"/>
        </w:trPr>
        <w:tc>
          <w:tcPr>
            <w:tcW w:w="2280" w:type="dxa"/>
          </w:tcPr>
          <w:p w14:paraId="68A74B5E" w14:textId="77777777" w:rsidR="000427BB" w:rsidRPr="003D4ABF" w:rsidRDefault="000427BB" w:rsidP="00BC6080">
            <w:pPr>
              <w:pStyle w:val="TAL"/>
              <w:rPr>
                <w:sz w:val="16"/>
                <w:szCs w:val="16"/>
                <w:lang w:eastAsia="zh-CN"/>
              </w:rPr>
            </w:pPr>
            <w:r>
              <w:rPr>
                <w:sz w:val="16"/>
                <w:szCs w:val="16"/>
                <w:lang w:eastAsia="zh-CN"/>
              </w:rPr>
              <w:t>UE reachability status change</w:t>
            </w:r>
          </w:p>
        </w:tc>
        <w:tc>
          <w:tcPr>
            <w:tcW w:w="3544" w:type="dxa"/>
          </w:tcPr>
          <w:p w14:paraId="75034670" w14:textId="77777777" w:rsidR="000427BB" w:rsidRPr="003D4ABF" w:rsidRDefault="000427BB" w:rsidP="00BC6080">
            <w:pPr>
              <w:pStyle w:val="TAL"/>
              <w:rPr>
                <w:sz w:val="16"/>
                <w:szCs w:val="16"/>
              </w:rPr>
            </w:pPr>
            <w:r>
              <w:rPr>
                <w:sz w:val="16"/>
                <w:szCs w:val="16"/>
              </w:rPr>
              <w:t>The PCF reports when it receives an indication of a change of the UE reachability status.</w:t>
            </w:r>
          </w:p>
        </w:tc>
        <w:tc>
          <w:tcPr>
            <w:tcW w:w="1276" w:type="dxa"/>
          </w:tcPr>
          <w:p w14:paraId="19B2291B" w14:textId="77777777" w:rsidR="000427BB" w:rsidRPr="003D4ABF" w:rsidRDefault="000427BB" w:rsidP="00BC6080">
            <w:pPr>
              <w:pStyle w:val="TAC"/>
              <w:rPr>
                <w:sz w:val="16"/>
                <w:szCs w:val="16"/>
                <w:lang w:eastAsia="zh-CN"/>
              </w:rPr>
            </w:pPr>
            <w:r w:rsidRPr="003D4ABF">
              <w:rPr>
                <w:sz w:val="16"/>
                <w:szCs w:val="16"/>
              </w:rPr>
              <w:t>AF</w:t>
            </w:r>
          </w:p>
        </w:tc>
        <w:tc>
          <w:tcPr>
            <w:tcW w:w="1134" w:type="dxa"/>
          </w:tcPr>
          <w:p w14:paraId="62DFB25E"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3ACABDE1" w14:textId="77777777" w:rsidR="000427BB" w:rsidRPr="003D4ABF" w:rsidRDefault="000427BB" w:rsidP="00BC6080">
            <w:pPr>
              <w:pStyle w:val="TAC"/>
              <w:rPr>
                <w:sz w:val="16"/>
                <w:szCs w:val="16"/>
                <w:lang w:eastAsia="zh-CN"/>
              </w:rPr>
            </w:pPr>
            <w:r w:rsidRPr="003D4ABF">
              <w:rPr>
                <w:sz w:val="16"/>
                <w:szCs w:val="16"/>
                <w:lang w:eastAsia="zh-CN"/>
              </w:rPr>
              <w:t>Yes</w:t>
            </w:r>
          </w:p>
        </w:tc>
        <w:tc>
          <w:tcPr>
            <w:tcW w:w="1275" w:type="dxa"/>
          </w:tcPr>
          <w:p w14:paraId="0EE332A3"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3D1A5F26"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37C0F6AB"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00C3CB00" w14:textId="77777777" w:rsidR="000427BB" w:rsidRPr="003D4ABF" w:rsidRDefault="000427BB" w:rsidP="00BC6080">
            <w:pPr>
              <w:pStyle w:val="TAC"/>
              <w:rPr>
                <w:sz w:val="16"/>
                <w:szCs w:val="16"/>
                <w:lang w:eastAsia="zh-CN"/>
              </w:rPr>
            </w:pPr>
            <w:r w:rsidRPr="003D4ABF">
              <w:rPr>
                <w:sz w:val="16"/>
                <w:szCs w:val="16"/>
                <w:lang w:eastAsia="zh-CN"/>
              </w:rPr>
              <w:t>No</w:t>
            </w:r>
          </w:p>
        </w:tc>
      </w:tr>
      <w:tr w:rsidR="000427BB" w:rsidRPr="003D4ABF" w14:paraId="6AF01707" w14:textId="77777777" w:rsidTr="00BC6080">
        <w:trPr>
          <w:cantSplit/>
          <w:jc w:val="center"/>
        </w:trPr>
        <w:tc>
          <w:tcPr>
            <w:tcW w:w="2280" w:type="dxa"/>
          </w:tcPr>
          <w:p w14:paraId="6EFE2BF0" w14:textId="77777777" w:rsidR="000427BB" w:rsidRPr="003D4ABF" w:rsidRDefault="000427BB" w:rsidP="00BC6080">
            <w:pPr>
              <w:pStyle w:val="TAL"/>
              <w:rPr>
                <w:sz w:val="16"/>
                <w:szCs w:val="16"/>
                <w:lang w:eastAsia="zh-CN"/>
              </w:rPr>
            </w:pPr>
            <w:r>
              <w:rPr>
                <w:sz w:val="16"/>
                <w:szCs w:val="16"/>
                <w:lang w:eastAsia="zh-CN"/>
              </w:rPr>
              <w:t>Result of UE Policy Container delivery via EPS</w:t>
            </w:r>
          </w:p>
        </w:tc>
        <w:tc>
          <w:tcPr>
            <w:tcW w:w="3544" w:type="dxa"/>
          </w:tcPr>
          <w:p w14:paraId="27E87BDE" w14:textId="77777777" w:rsidR="000427BB" w:rsidRPr="003D4ABF" w:rsidRDefault="000427BB" w:rsidP="00BC6080">
            <w:pPr>
              <w:pStyle w:val="TAL"/>
              <w:rPr>
                <w:sz w:val="16"/>
                <w:szCs w:val="16"/>
              </w:rPr>
            </w:pPr>
            <w:r>
              <w:rPr>
                <w:sz w:val="16"/>
                <w:szCs w:val="16"/>
              </w:rPr>
              <w:t>The PCF reports the result of UE policies delivery via EPS.</w:t>
            </w:r>
          </w:p>
        </w:tc>
        <w:tc>
          <w:tcPr>
            <w:tcW w:w="1276" w:type="dxa"/>
          </w:tcPr>
          <w:p w14:paraId="1CE4B9DC" w14:textId="77777777" w:rsidR="000427BB" w:rsidRPr="003D4ABF" w:rsidRDefault="000427BB" w:rsidP="00BC6080">
            <w:pPr>
              <w:pStyle w:val="TAC"/>
              <w:rPr>
                <w:sz w:val="16"/>
                <w:szCs w:val="16"/>
                <w:lang w:eastAsia="zh-CN"/>
              </w:rPr>
            </w:pPr>
            <w:r>
              <w:rPr>
                <w:sz w:val="16"/>
                <w:szCs w:val="16"/>
                <w:lang w:eastAsia="zh-CN"/>
              </w:rPr>
              <w:t>PCF</w:t>
            </w:r>
          </w:p>
        </w:tc>
        <w:tc>
          <w:tcPr>
            <w:tcW w:w="1134" w:type="dxa"/>
          </w:tcPr>
          <w:p w14:paraId="0DBAE7F8"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5661CDAA" w14:textId="77777777" w:rsidR="000427BB" w:rsidRPr="003D4ABF" w:rsidRDefault="000427BB" w:rsidP="00BC6080">
            <w:pPr>
              <w:pStyle w:val="TAC"/>
              <w:rPr>
                <w:sz w:val="16"/>
                <w:szCs w:val="16"/>
                <w:lang w:eastAsia="zh-CN"/>
              </w:rPr>
            </w:pPr>
            <w:r w:rsidRPr="003D4ABF">
              <w:rPr>
                <w:sz w:val="16"/>
                <w:szCs w:val="16"/>
                <w:lang w:eastAsia="zh-CN"/>
              </w:rPr>
              <w:t>No</w:t>
            </w:r>
          </w:p>
        </w:tc>
        <w:tc>
          <w:tcPr>
            <w:tcW w:w="1275" w:type="dxa"/>
          </w:tcPr>
          <w:p w14:paraId="011BD1EC" w14:textId="77777777" w:rsidR="000427BB" w:rsidRPr="003D4ABF" w:rsidRDefault="000427BB" w:rsidP="00BC6080">
            <w:pPr>
              <w:pStyle w:val="TAC"/>
              <w:rPr>
                <w:sz w:val="16"/>
                <w:szCs w:val="16"/>
                <w:lang w:eastAsia="zh-CN"/>
              </w:rPr>
            </w:pPr>
            <w:r w:rsidRPr="003D4ABF">
              <w:rPr>
                <w:sz w:val="16"/>
                <w:szCs w:val="16"/>
                <w:lang w:eastAsia="zh-CN"/>
              </w:rPr>
              <w:t>No</w:t>
            </w:r>
          </w:p>
        </w:tc>
        <w:tc>
          <w:tcPr>
            <w:tcW w:w="1276" w:type="dxa"/>
          </w:tcPr>
          <w:p w14:paraId="2350F213" w14:textId="77777777" w:rsidR="000427BB" w:rsidRDefault="000427BB" w:rsidP="00BC6080">
            <w:pPr>
              <w:pStyle w:val="TAC"/>
              <w:rPr>
                <w:sz w:val="16"/>
                <w:szCs w:val="16"/>
                <w:lang w:eastAsia="zh-CN"/>
              </w:rPr>
            </w:pPr>
            <w:r w:rsidRPr="003D4ABF">
              <w:rPr>
                <w:sz w:val="16"/>
                <w:szCs w:val="16"/>
                <w:lang w:eastAsia="zh-CN"/>
              </w:rPr>
              <w:t>Yes</w:t>
            </w:r>
          </w:p>
          <w:p w14:paraId="7363843D" w14:textId="77777777" w:rsidR="000427BB" w:rsidRPr="003D4ABF" w:rsidRDefault="000427BB" w:rsidP="00BC6080">
            <w:pPr>
              <w:pStyle w:val="TAC"/>
              <w:rPr>
                <w:sz w:val="16"/>
                <w:szCs w:val="16"/>
                <w:lang w:eastAsia="zh-CN"/>
              </w:rPr>
            </w:pPr>
            <w:r>
              <w:rPr>
                <w:sz w:val="16"/>
                <w:szCs w:val="16"/>
                <w:lang w:eastAsia="zh-CN"/>
              </w:rPr>
              <w:t>(NOTE 9)</w:t>
            </w:r>
          </w:p>
        </w:tc>
        <w:tc>
          <w:tcPr>
            <w:tcW w:w="1134" w:type="dxa"/>
          </w:tcPr>
          <w:p w14:paraId="4BD50C7C" w14:textId="77777777" w:rsidR="000427BB" w:rsidRPr="003D4ABF" w:rsidRDefault="000427BB" w:rsidP="00BC6080">
            <w:pPr>
              <w:pStyle w:val="TAC"/>
              <w:rPr>
                <w:sz w:val="16"/>
                <w:szCs w:val="16"/>
                <w:lang w:eastAsia="zh-CN"/>
              </w:rPr>
            </w:pPr>
            <w:r w:rsidRPr="003D4ABF">
              <w:rPr>
                <w:sz w:val="16"/>
                <w:szCs w:val="16"/>
                <w:lang w:eastAsia="zh-CN"/>
              </w:rPr>
              <w:t>No</w:t>
            </w:r>
          </w:p>
        </w:tc>
        <w:tc>
          <w:tcPr>
            <w:tcW w:w="1134" w:type="dxa"/>
          </w:tcPr>
          <w:p w14:paraId="474CDE11" w14:textId="77777777" w:rsidR="000427BB" w:rsidRPr="003D4ABF" w:rsidRDefault="000427BB" w:rsidP="00BC6080">
            <w:pPr>
              <w:pStyle w:val="TAC"/>
              <w:rPr>
                <w:sz w:val="16"/>
                <w:szCs w:val="16"/>
                <w:lang w:eastAsia="zh-CN"/>
              </w:rPr>
            </w:pPr>
            <w:r w:rsidRPr="003D4ABF">
              <w:rPr>
                <w:sz w:val="16"/>
                <w:szCs w:val="16"/>
                <w:lang w:eastAsia="zh-CN"/>
              </w:rPr>
              <w:t>No</w:t>
            </w:r>
          </w:p>
        </w:tc>
      </w:tr>
      <w:tr w:rsidR="00C91B1E" w:rsidRPr="003D4ABF" w14:paraId="1920CFBC" w14:textId="77777777" w:rsidTr="00BC6080">
        <w:trPr>
          <w:cantSplit/>
          <w:jc w:val="center"/>
          <w:ins w:id="77" w:author="齋藤 幸寿" w:date="2024-11-20T04:17:00Z"/>
        </w:trPr>
        <w:tc>
          <w:tcPr>
            <w:tcW w:w="2280" w:type="dxa"/>
          </w:tcPr>
          <w:p w14:paraId="5F48A6D2" w14:textId="072FA6F8" w:rsidR="00C91B1E" w:rsidRPr="00D4210D" w:rsidRDefault="00541E8F" w:rsidP="00BC6080">
            <w:pPr>
              <w:pStyle w:val="TAL"/>
              <w:rPr>
                <w:ins w:id="78" w:author="齋藤 幸寿" w:date="2024-11-20T04:17:00Z"/>
                <w:sz w:val="16"/>
                <w:szCs w:val="16"/>
                <w:lang w:eastAsia="zh-CN"/>
              </w:rPr>
            </w:pPr>
            <w:ins w:id="79" w:author="ZTE1" w:date="2024-11-20T04:05:00Z">
              <w:r w:rsidRPr="00D4210D">
                <w:rPr>
                  <w:sz w:val="16"/>
                  <w:szCs w:val="16"/>
                  <w:lang w:eastAsia="zh-CN"/>
                </w:rPr>
                <w:t xml:space="preserve">Notification on outcome </w:t>
              </w:r>
            </w:ins>
            <w:ins w:id="80" w:author="齋藤 幸寿" w:date="2024-11-20T04:18:00Z">
              <w:r w:rsidR="003B6E18" w:rsidRPr="00D4210D">
                <w:rPr>
                  <w:sz w:val="16"/>
                  <w:szCs w:val="16"/>
                  <w:lang w:eastAsia="zh-CN"/>
                </w:rPr>
                <w:t>Network Slice Replacement</w:t>
              </w:r>
            </w:ins>
          </w:p>
        </w:tc>
        <w:tc>
          <w:tcPr>
            <w:tcW w:w="3544" w:type="dxa"/>
          </w:tcPr>
          <w:p w14:paraId="0134B962" w14:textId="244C1883" w:rsidR="00C91B1E" w:rsidRPr="00D4210D" w:rsidRDefault="009B3E75" w:rsidP="00541E8F">
            <w:pPr>
              <w:pStyle w:val="TAL"/>
              <w:rPr>
                <w:ins w:id="81" w:author="齋藤 幸寿" w:date="2024-11-20T04:17:00Z"/>
                <w:sz w:val="16"/>
                <w:szCs w:val="16"/>
              </w:rPr>
            </w:pPr>
            <w:ins w:id="82" w:author="齋藤 幸寿" w:date="2024-11-20T04:18:00Z">
              <w:r w:rsidRPr="00D4210D">
                <w:rPr>
                  <w:sz w:val="16"/>
                  <w:szCs w:val="16"/>
                </w:rPr>
                <w:t xml:space="preserve">The PCF reports the outcome of </w:t>
              </w:r>
            </w:ins>
            <w:ins w:id="83" w:author="ZTE1" w:date="2024-11-20T04:05:00Z">
              <w:r w:rsidR="00541E8F" w:rsidRPr="00D4210D">
                <w:rPr>
                  <w:sz w:val="16"/>
                  <w:szCs w:val="16"/>
                </w:rPr>
                <w:t xml:space="preserve">Network </w:t>
              </w:r>
            </w:ins>
            <w:ins w:id="84" w:author="ZTE1" w:date="2024-11-20T04:18:00Z">
              <w:r w:rsidR="00BC6080" w:rsidRPr="00D4210D">
                <w:rPr>
                  <w:sz w:val="16"/>
                  <w:szCs w:val="16"/>
                </w:rPr>
                <w:t xml:space="preserve">Slice </w:t>
              </w:r>
            </w:ins>
            <w:ins w:id="85" w:author="ZTE1" w:date="2024-11-20T04:05:00Z">
              <w:r w:rsidR="00541E8F" w:rsidRPr="00D4210D">
                <w:rPr>
                  <w:sz w:val="16"/>
                  <w:szCs w:val="16"/>
                </w:rPr>
                <w:t xml:space="preserve">Replacement </w:t>
              </w:r>
            </w:ins>
          </w:p>
        </w:tc>
        <w:tc>
          <w:tcPr>
            <w:tcW w:w="1276" w:type="dxa"/>
          </w:tcPr>
          <w:p w14:paraId="5EB89813" w14:textId="1A5C5B85" w:rsidR="00C91B1E" w:rsidRPr="00D4210D" w:rsidRDefault="009B3E75" w:rsidP="00BC6080">
            <w:pPr>
              <w:pStyle w:val="TAC"/>
              <w:rPr>
                <w:ins w:id="86" w:author="齋藤 幸寿" w:date="2024-11-20T04:17:00Z"/>
                <w:rFonts w:eastAsia="MS Mincho"/>
                <w:sz w:val="16"/>
                <w:szCs w:val="16"/>
                <w:lang w:eastAsia="ja-JP"/>
              </w:rPr>
            </w:pPr>
            <w:ins w:id="87" w:author="齋藤 幸寿" w:date="2024-11-20T04:19:00Z">
              <w:r w:rsidRPr="00D4210D">
                <w:rPr>
                  <w:rFonts w:eastAsia="MS Mincho"/>
                  <w:sz w:val="16"/>
                  <w:szCs w:val="16"/>
                  <w:lang w:eastAsia="ja-JP"/>
                </w:rPr>
                <w:t>AF</w:t>
              </w:r>
            </w:ins>
          </w:p>
        </w:tc>
        <w:tc>
          <w:tcPr>
            <w:tcW w:w="1134" w:type="dxa"/>
          </w:tcPr>
          <w:p w14:paraId="6AAF08F0" w14:textId="3E6224BC" w:rsidR="00C91B1E" w:rsidRPr="00D4210D" w:rsidRDefault="009B3E75" w:rsidP="00BC6080">
            <w:pPr>
              <w:pStyle w:val="TAC"/>
              <w:rPr>
                <w:ins w:id="88" w:author="齋藤 幸寿" w:date="2024-11-20T04:17:00Z"/>
                <w:rFonts w:eastAsia="MS Mincho"/>
                <w:sz w:val="16"/>
                <w:szCs w:val="16"/>
                <w:lang w:eastAsia="ja-JP"/>
              </w:rPr>
            </w:pPr>
            <w:ins w:id="89" w:author="齋藤 幸寿" w:date="2024-11-20T04:19:00Z">
              <w:r w:rsidRPr="00D4210D">
                <w:rPr>
                  <w:rFonts w:eastAsia="MS Mincho"/>
                  <w:sz w:val="16"/>
                  <w:szCs w:val="16"/>
                  <w:lang w:eastAsia="ja-JP"/>
                </w:rPr>
                <w:t>No</w:t>
              </w:r>
            </w:ins>
          </w:p>
        </w:tc>
        <w:tc>
          <w:tcPr>
            <w:tcW w:w="1276" w:type="dxa"/>
          </w:tcPr>
          <w:p w14:paraId="57F6C40A" w14:textId="48FBFD38" w:rsidR="00C91B1E" w:rsidRPr="00D4210D" w:rsidRDefault="009B3E75" w:rsidP="00BC6080">
            <w:pPr>
              <w:pStyle w:val="TAC"/>
              <w:rPr>
                <w:ins w:id="90" w:author="齋藤 幸寿" w:date="2024-11-20T04:17:00Z"/>
                <w:rFonts w:eastAsia="MS Mincho"/>
                <w:sz w:val="16"/>
                <w:szCs w:val="16"/>
                <w:lang w:eastAsia="ja-JP"/>
              </w:rPr>
            </w:pPr>
            <w:ins w:id="91" w:author="齋藤 幸寿" w:date="2024-11-20T04:19:00Z">
              <w:r w:rsidRPr="00D4210D">
                <w:rPr>
                  <w:rFonts w:eastAsia="MS Mincho"/>
                  <w:sz w:val="16"/>
                  <w:szCs w:val="16"/>
                  <w:lang w:eastAsia="ja-JP"/>
                </w:rPr>
                <w:t>No</w:t>
              </w:r>
            </w:ins>
          </w:p>
        </w:tc>
        <w:tc>
          <w:tcPr>
            <w:tcW w:w="1275" w:type="dxa"/>
          </w:tcPr>
          <w:p w14:paraId="30CBA035" w14:textId="2B61CF56" w:rsidR="00C91B1E" w:rsidRPr="00D4210D" w:rsidRDefault="009B3E75" w:rsidP="00BC6080">
            <w:pPr>
              <w:pStyle w:val="TAC"/>
              <w:rPr>
                <w:ins w:id="92" w:author="齋藤 幸寿" w:date="2024-11-20T04:17:00Z"/>
                <w:rFonts w:eastAsia="MS Mincho"/>
                <w:sz w:val="16"/>
                <w:szCs w:val="16"/>
                <w:lang w:eastAsia="ja-JP"/>
              </w:rPr>
            </w:pPr>
            <w:ins w:id="93" w:author="齋藤 幸寿" w:date="2024-11-20T04:19:00Z">
              <w:r w:rsidRPr="00D4210D">
                <w:rPr>
                  <w:rFonts w:eastAsia="MS Mincho"/>
                  <w:sz w:val="16"/>
                  <w:szCs w:val="16"/>
                  <w:lang w:eastAsia="ja-JP"/>
                </w:rPr>
                <w:t>No</w:t>
              </w:r>
            </w:ins>
          </w:p>
        </w:tc>
        <w:tc>
          <w:tcPr>
            <w:tcW w:w="1276" w:type="dxa"/>
          </w:tcPr>
          <w:p w14:paraId="0ECDCC4D" w14:textId="049D9EDD" w:rsidR="00C91B1E" w:rsidRPr="00D4210D" w:rsidRDefault="009B3E75" w:rsidP="00BC6080">
            <w:pPr>
              <w:pStyle w:val="TAC"/>
              <w:rPr>
                <w:ins w:id="94" w:author="齋藤 幸寿" w:date="2024-11-20T04:17:00Z"/>
                <w:rFonts w:eastAsia="MS Mincho"/>
                <w:sz w:val="16"/>
                <w:szCs w:val="16"/>
                <w:lang w:eastAsia="ja-JP"/>
              </w:rPr>
            </w:pPr>
            <w:ins w:id="95" w:author="齋藤 幸寿" w:date="2024-11-20T04:19:00Z">
              <w:r w:rsidRPr="00D4210D">
                <w:rPr>
                  <w:rFonts w:eastAsia="MS Mincho"/>
                  <w:sz w:val="16"/>
                  <w:szCs w:val="16"/>
                  <w:lang w:eastAsia="ja-JP"/>
                </w:rPr>
                <w:t>No</w:t>
              </w:r>
            </w:ins>
          </w:p>
        </w:tc>
        <w:tc>
          <w:tcPr>
            <w:tcW w:w="1134" w:type="dxa"/>
          </w:tcPr>
          <w:p w14:paraId="08235E8C" w14:textId="0FE077C9" w:rsidR="00C91B1E" w:rsidRPr="00D4210D" w:rsidRDefault="009B3E75" w:rsidP="00BC6080">
            <w:pPr>
              <w:pStyle w:val="TAC"/>
              <w:rPr>
                <w:ins w:id="96" w:author="齋藤 幸寿" w:date="2024-11-20T04:17:00Z"/>
                <w:rFonts w:eastAsia="MS Mincho"/>
                <w:sz w:val="16"/>
                <w:szCs w:val="16"/>
                <w:lang w:eastAsia="ja-JP"/>
              </w:rPr>
            </w:pPr>
            <w:ins w:id="97" w:author="齋藤 幸寿" w:date="2024-11-20T04:19:00Z">
              <w:r w:rsidRPr="00D4210D">
                <w:rPr>
                  <w:rFonts w:eastAsia="MS Mincho"/>
                  <w:sz w:val="16"/>
                  <w:szCs w:val="16"/>
                  <w:lang w:eastAsia="ja-JP"/>
                </w:rPr>
                <w:t>No</w:t>
              </w:r>
            </w:ins>
          </w:p>
        </w:tc>
        <w:tc>
          <w:tcPr>
            <w:tcW w:w="1134" w:type="dxa"/>
          </w:tcPr>
          <w:p w14:paraId="4FEED9A8" w14:textId="4D26B4C1" w:rsidR="00C91B1E" w:rsidRPr="00D4210D" w:rsidRDefault="009B3E75" w:rsidP="00BC6080">
            <w:pPr>
              <w:pStyle w:val="TAC"/>
              <w:rPr>
                <w:ins w:id="98" w:author="齋藤 幸寿" w:date="2024-11-20T04:17:00Z"/>
                <w:rFonts w:eastAsia="MS Mincho"/>
                <w:sz w:val="16"/>
                <w:szCs w:val="16"/>
                <w:lang w:eastAsia="ja-JP"/>
              </w:rPr>
            </w:pPr>
            <w:ins w:id="99" w:author="齋藤 幸寿" w:date="2024-11-20T04:19:00Z">
              <w:r w:rsidRPr="00D4210D">
                <w:rPr>
                  <w:rFonts w:eastAsia="MS Mincho"/>
                  <w:sz w:val="16"/>
                  <w:szCs w:val="16"/>
                  <w:lang w:eastAsia="ja-JP"/>
                </w:rPr>
                <w:t>No</w:t>
              </w:r>
            </w:ins>
          </w:p>
        </w:tc>
      </w:tr>
      <w:tr w:rsidR="000427BB" w:rsidRPr="0071147F" w14:paraId="7CB7E97D" w14:textId="77777777" w:rsidTr="00BC6080">
        <w:trPr>
          <w:cantSplit/>
          <w:jc w:val="center"/>
        </w:trPr>
        <w:tc>
          <w:tcPr>
            <w:tcW w:w="14329" w:type="dxa"/>
            <w:gridSpan w:val="9"/>
          </w:tcPr>
          <w:p w14:paraId="17B0541E" w14:textId="77777777" w:rsidR="000427BB" w:rsidRPr="0071147F" w:rsidRDefault="000427BB" w:rsidP="00BC6080">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6297BE04" w14:textId="77777777" w:rsidR="000427BB" w:rsidRPr="0071147F" w:rsidRDefault="000427BB" w:rsidP="00BC6080">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7261855A" w14:textId="77777777" w:rsidR="000427BB" w:rsidRPr="0071147F" w:rsidRDefault="000427BB" w:rsidP="00BC6080">
            <w:pPr>
              <w:pStyle w:val="TAN"/>
              <w:rPr>
                <w:sz w:val="16"/>
                <w:szCs w:val="16"/>
              </w:rPr>
            </w:pPr>
            <w:r w:rsidRPr="0071147F">
              <w:rPr>
                <w:sz w:val="16"/>
                <w:szCs w:val="16"/>
              </w:rPr>
              <w:t>NOTE 3:</w:t>
            </w:r>
            <w:r w:rsidRPr="0071147F">
              <w:rPr>
                <w:sz w:val="16"/>
                <w:szCs w:val="16"/>
              </w:rPr>
              <w:tab/>
              <w:t>5GS Bridge/Router information is described in clause 6.1.3.5.</w:t>
            </w:r>
          </w:p>
          <w:p w14:paraId="2245CF19" w14:textId="77777777" w:rsidR="000427BB" w:rsidRPr="0071147F" w:rsidRDefault="000427BB" w:rsidP="00BC6080">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6B26C03B" w14:textId="77777777" w:rsidR="000427BB" w:rsidRPr="0071147F" w:rsidRDefault="000427BB" w:rsidP="00BC6080">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48A98295" w14:textId="77777777" w:rsidR="000427BB" w:rsidRPr="0071147F" w:rsidRDefault="000427BB" w:rsidP="00BC6080">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2A035E61" w14:textId="77777777" w:rsidR="000427BB" w:rsidRDefault="000427BB" w:rsidP="00BC6080">
            <w:pPr>
              <w:pStyle w:val="TAN"/>
              <w:rPr>
                <w:sz w:val="16"/>
                <w:szCs w:val="16"/>
              </w:rPr>
            </w:pPr>
            <w:r w:rsidRPr="0071147F">
              <w:rPr>
                <w:sz w:val="16"/>
                <w:szCs w:val="16"/>
              </w:rPr>
              <w:t>NOTE 7:</w:t>
            </w:r>
            <w:r w:rsidRPr="0071147F">
              <w:rPr>
                <w:sz w:val="16"/>
                <w:szCs w:val="16"/>
              </w:rPr>
              <w:tab/>
              <w:t>This PCF for the UE subscribes to this Event via AMF and SMF.</w:t>
            </w:r>
          </w:p>
          <w:p w14:paraId="5E487751" w14:textId="77777777" w:rsidR="000427BB" w:rsidRDefault="000427BB" w:rsidP="00BC6080">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1D165497" w14:textId="77777777" w:rsidR="000427BB" w:rsidRPr="0071147F" w:rsidRDefault="000427BB" w:rsidP="00BC6080">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368548F0" w14:textId="77777777" w:rsidR="000427BB" w:rsidRPr="003D4ABF" w:rsidRDefault="000427BB" w:rsidP="000427BB"/>
    <w:p w14:paraId="324BE1A6" w14:textId="77777777" w:rsidR="000427BB" w:rsidRPr="003D4ABF" w:rsidRDefault="000427BB" w:rsidP="000427BB">
      <w:pPr>
        <w:sectPr w:rsidR="000427BB" w:rsidRPr="003D4ABF" w:rsidSect="000427BB">
          <w:footnotePr>
            <w:numRestart w:val="eachSect"/>
          </w:footnotePr>
          <w:pgSz w:w="16840" w:h="11907" w:orient="landscape" w:code="9"/>
          <w:pgMar w:top="1134" w:right="1418" w:bottom="1134" w:left="1134" w:header="851" w:footer="340" w:gutter="0"/>
          <w:cols w:space="720"/>
          <w:formProt w:val="0"/>
        </w:sectPr>
      </w:pPr>
    </w:p>
    <w:p w14:paraId="241C7B91" w14:textId="77777777" w:rsidR="000427BB" w:rsidRPr="003D4ABF" w:rsidRDefault="000427BB" w:rsidP="000427B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3BD307B" w14:textId="77777777" w:rsidR="000427BB" w:rsidRPr="003D4ABF" w:rsidRDefault="000427BB" w:rsidP="000427B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F9D179" w14:textId="77777777" w:rsidR="000427BB" w:rsidRPr="003D4ABF" w:rsidRDefault="000427BB" w:rsidP="000427BB">
      <w:r w:rsidRPr="003D4ABF">
        <w:t>If an AF requests the PCF to report on the signalling path status, for the AF session, the PCF shall, upon indication of removal of PCC Rules identifying signalling traffic from the SMF report it to the AF.</w:t>
      </w:r>
    </w:p>
    <w:p w14:paraId="79E5F348" w14:textId="77777777" w:rsidR="000427BB" w:rsidRPr="003D4ABF" w:rsidRDefault="000427BB" w:rsidP="000427B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5B319AE" w14:textId="77777777" w:rsidR="000427BB" w:rsidRDefault="000427BB" w:rsidP="000427BB">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2ECD9E3" w14:textId="77777777" w:rsidR="000427BB" w:rsidRDefault="000427BB" w:rsidP="000427B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36FC3B7" w14:textId="77777777" w:rsidR="000427BB" w:rsidRPr="003D4ABF" w:rsidRDefault="000427BB" w:rsidP="000427B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B40CB0" w14:textId="77777777" w:rsidR="000427BB" w:rsidRPr="003D4ABF" w:rsidRDefault="000427BB" w:rsidP="000427B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357812C" w14:textId="77777777" w:rsidR="000427BB" w:rsidRPr="003D4ABF" w:rsidRDefault="000427BB" w:rsidP="000427B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3F034888" w14:textId="77777777" w:rsidR="000427BB" w:rsidRPr="003D4ABF" w:rsidRDefault="000427BB" w:rsidP="000427B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C02512F" w14:textId="77777777" w:rsidR="000427BB" w:rsidRPr="003D4ABF" w:rsidRDefault="000427BB" w:rsidP="000427BB">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FF178B9" w14:textId="77777777" w:rsidR="000427BB" w:rsidRDefault="000427BB" w:rsidP="000427BB">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DB14CC3" w14:textId="77777777" w:rsidR="000427BB" w:rsidRDefault="000427BB" w:rsidP="000427B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45DAC2E9" w14:textId="77777777" w:rsidR="000427BB" w:rsidRDefault="000427BB" w:rsidP="000427B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4743809" w14:textId="77777777" w:rsidR="000427BB" w:rsidRDefault="000427BB" w:rsidP="000427B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2996B7D8" w14:textId="77777777" w:rsidR="000427BB" w:rsidRDefault="000427BB" w:rsidP="000427B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161795A4" w14:textId="77777777" w:rsidR="000427BB" w:rsidRDefault="000427BB" w:rsidP="000427BB">
      <w:pPr>
        <w:pStyle w:val="NO"/>
      </w:pPr>
      <w:r>
        <w:t>NOTE 5:</w:t>
      </w:r>
      <w:r>
        <w:tab/>
        <w:t>This event can only be subscribed as part of an AF session with required QoS (described in clause 6.1.3.22).</w:t>
      </w:r>
    </w:p>
    <w:p w14:paraId="21D46296" w14:textId="77777777" w:rsidR="000427BB" w:rsidRDefault="000427BB" w:rsidP="000427B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BD6DC32" w14:textId="77777777" w:rsidR="000427BB" w:rsidRDefault="000427BB" w:rsidP="000427BB">
      <w:pPr>
        <w:pStyle w:val="NO"/>
      </w:pPr>
      <w:r>
        <w:t>NOTE 6:</w:t>
      </w:r>
      <w:r>
        <w:tab/>
        <w:t>This event can only be subscribed as part of an AF session with required QoS (described in clause 6.1.3.22).</w:t>
      </w:r>
    </w:p>
    <w:p w14:paraId="2CCA63D9" w14:textId="77777777" w:rsidR="000427BB" w:rsidRDefault="000427BB" w:rsidP="000427BB">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6B655512" w14:textId="77777777" w:rsidR="000427BB" w:rsidRDefault="000427BB" w:rsidP="000427BB">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297D7A31" w14:textId="77777777" w:rsidR="000427BB" w:rsidRPr="003D4ABF" w:rsidRDefault="000427BB" w:rsidP="000427B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DC57DF2" w14:textId="77777777" w:rsidR="000427BB" w:rsidRPr="003D4ABF" w:rsidRDefault="000427BB" w:rsidP="000427BB">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C7D8615" w14:textId="77777777" w:rsidR="000427BB" w:rsidRPr="003D4ABF" w:rsidRDefault="000427BB" w:rsidP="000427BB">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68D8CF2" w14:textId="77777777" w:rsidR="000427BB" w:rsidRPr="003D4ABF" w:rsidRDefault="000427BB" w:rsidP="000427BB">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F651E64" w14:textId="77777777" w:rsidR="000427BB" w:rsidRPr="003D4ABF" w:rsidRDefault="000427BB" w:rsidP="000427B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454BD38B" w14:textId="77777777" w:rsidR="000427BB" w:rsidRDefault="000427BB" w:rsidP="000427B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8FF66F2" w14:textId="77777777" w:rsidR="000427BB" w:rsidRPr="003D4ABF" w:rsidRDefault="000427BB" w:rsidP="000427B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91D1786" w14:textId="77777777" w:rsidR="000427BB" w:rsidRDefault="000427BB" w:rsidP="000427B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7C1C3FB3" w14:textId="77777777" w:rsidR="000427BB" w:rsidRDefault="000427BB" w:rsidP="000427B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2C4B5EE" w14:textId="77777777" w:rsidR="000427BB" w:rsidRDefault="000427BB" w:rsidP="000427BB">
      <w:pPr>
        <w:pStyle w:val="NO"/>
      </w:pPr>
      <w:r>
        <w:t>NOTE 8:</w:t>
      </w:r>
      <w:r>
        <w:tab/>
        <w:t>The restriction of the bulk subscription to a specific combination of S-NSSAI and DNN avoids excessive signalling load.</w:t>
      </w:r>
    </w:p>
    <w:p w14:paraId="2F8447B3" w14:textId="77777777" w:rsidR="000427BB" w:rsidRPr="003D4ABF" w:rsidRDefault="000427BB" w:rsidP="000427BB">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00BF6883" w14:textId="77777777" w:rsidR="000427BB" w:rsidRPr="003D4ABF" w:rsidRDefault="000427BB" w:rsidP="000427B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A190BD5" w14:textId="77777777" w:rsidR="000427BB" w:rsidRPr="003D4ABF" w:rsidRDefault="000427BB" w:rsidP="000427BB">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DE7C498" w14:textId="77777777" w:rsidR="000427BB" w:rsidRPr="003D4ABF" w:rsidRDefault="000427BB" w:rsidP="000427B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F6DD4D4" w14:textId="77777777" w:rsidR="000427BB" w:rsidRPr="003D4ABF" w:rsidRDefault="000427BB" w:rsidP="000427B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38AD283" w14:textId="77777777" w:rsidR="000427BB" w:rsidRPr="003D4ABF" w:rsidRDefault="000427BB" w:rsidP="000427BB">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FBAAB0D" w14:textId="77777777" w:rsidR="000427BB" w:rsidRPr="003D4ABF" w:rsidRDefault="000427BB" w:rsidP="000427B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884EF3A" w14:textId="3EA3DB92" w:rsidR="00D71C4E" w:rsidRPr="00D71C4E" w:rsidRDefault="00D71C4E" w:rsidP="00D71C4E">
      <w:pPr>
        <w:overflowPunct w:val="0"/>
        <w:autoSpaceDE w:val="0"/>
        <w:autoSpaceDN w:val="0"/>
        <w:adjustRightInd w:val="0"/>
        <w:rPr>
          <w:ins w:id="100" w:author="齋藤 幸寿" w:date="2024-11-20T04:21:00Z"/>
          <w:rFonts w:eastAsia="MS Mincho"/>
          <w:lang w:eastAsia="ja-JP"/>
        </w:rPr>
      </w:pPr>
      <w:ins w:id="101" w:author="齋藤 幸寿" w:date="2024-11-20T04:21:00Z">
        <w:r w:rsidRPr="00D4210D">
          <w:rPr>
            <w:rFonts w:eastAsia="MS Mincho"/>
            <w:lang w:eastAsia="ja-JP"/>
          </w:rPr>
          <w:t>If an AF</w:t>
        </w:r>
        <w:r w:rsidRPr="00D4210D">
          <w:rPr>
            <w:rFonts w:eastAsia="Times New Roman"/>
            <w:lang w:eastAsia="en-GB"/>
          </w:rPr>
          <w:t xml:space="preserve"> </w:t>
        </w:r>
        <w:r w:rsidRPr="00D4210D">
          <w:rPr>
            <w:rFonts w:eastAsia="MS Mincho"/>
            <w:lang w:eastAsia="ja-JP"/>
          </w:rPr>
          <w:t xml:space="preserve">requests the PCF to report on </w:t>
        </w:r>
        <w:r w:rsidRPr="00D4210D">
          <w:rPr>
            <w:rFonts w:eastAsia="Times New Roman"/>
            <w:lang w:eastAsia="en-GB"/>
          </w:rPr>
          <w:t>the change between S-NSSAI and Alternative S-NSSAI</w:t>
        </w:r>
        <w:r w:rsidRPr="00D4210D">
          <w:rPr>
            <w:rFonts w:eastAsia="MS Mincho"/>
            <w:lang w:eastAsia="ja-JP"/>
          </w:rPr>
          <w:t>,</w:t>
        </w:r>
        <w:r w:rsidRPr="00D4210D">
          <w:rPr>
            <w:rFonts w:eastAsia="Times New Roman"/>
            <w:lang w:eastAsia="en-GB"/>
          </w:rPr>
          <w:t xml:space="preserve"> </w:t>
        </w:r>
        <w:r w:rsidRPr="00D4210D">
          <w:rPr>
            <w:rFonts w:eastAsia="MS Mincho"/>
            <w:lang w:eastAsia="ja-JP"/>
          </w:rPr>
          <w:t xml:space="preserve">the PCF reports the outcome of the </w:t>
        </w:r>
      </w:ins>
      <w:ins w:id="102" w:author="ZTE1" w:date="2024-11-20T04:06:00Z">
        <w:r w:rsidR="00541E8F" w:rsidRPr="00D4210D">
          <w:rPr>
            <w:rFonts w:eastAsia="MS Mincho"/>
            <w:lang w:eastAsia="ja-JP"/>
          </w:rPr>
          <w:t xml:space="preserve">network </w:t>
        </w:r>
      </w:ins>
      <w:ins w:id="103" w:author="齋藤 幸寿" w:date="2024-11-20T04:21:00Z">
        <w:r w:rsidRPr="00D4210D">
          <w:rPr>
            <w:rFonts w:eastAsia="MS Mincho"/>
            <w:lang w:eastAsia="ja-JP"/>
          </w:rPr>
          <w:t xml:space="preserve">slice replacement to the AF. </w:t>
        </w:r>
      </w:ins>
    </w:p>
    <w:p w14:paraId="4BC7452B" w14:textId="77777777" w:rsidR="009932AE" w:rsidRPr="00D71C4E" w:rsidRDefault="009932AE" w:rsidP="00BD2F8B">
      <w:pPr>
        <w:rPr>
          <w:rFonts w:eastAsia="MS Mincho"/>
          <w:lang w:eastAsia="ja-JP"/>
        </w:rPr>
      </w:pPr>
    </w:p>
    <w:p w14:paraId="6BB55B31" w14:textId="77777777" w:rsidR="00AB5CC9" w:rsidRDefault="00AB5CC9" w:rsidP="00AB5CC9">
      <w:pPr>
        <w:pStyle w:val="10"/>
        <w:rPr>
          <w:color w:val="FF0000"/>
        </w:rPr>
      </w:pPr>
      <w:r>
        <w:rPr>
          <w:color w:val="FF0000"/>
        </w:rPr>
        <w:t xml:space="preserve">* * * Next Change * * * </w:t>
      </w:r>
    </w:p>
    <w:p w14:paraId="4482F459" w14:textId="77777777" w:rsidR="005D79E9" w:rsidRPr="003D4ABF" w:rsidRDefault="005D79E9" w:rsidP="005D79E9">
      <w:pPr>
        <w:pStyle w:val="Heading2"/>
      </w:pPr>
      <w:bookmarkStart w:id="104" w:name="_CR6_1_3_19"/>
      <w:bookmarkStart w:id="105" w:name="_Toc178073239"/>
      <w:bookmarkEnd w:id="104"/>
      <w:r w:rsidRPr="003D4ABF">
        <w:t>6.5</w:t>
      </w:r>
      <w:r w:rsidRPr="003D4ABF">
        <w:tab/>
        <w:t>Access and mobility related policy information</w:t>
      </w:r>
      <w:bookmarkEnd w:id="105"/>
    </w:p>
    <w:p w14:paraId="6EE4C75B" w14:textId="77777777" w:rsidR="005D79E9" w:rsidRPr="003D4ABF" w:rsidRDefault="005D79E9" w:rsidP="005D79E9">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59C0E3C5" w14:textId="77777777" w:rsidR="005D79E9" w:rsidRPr="003D4ABF" w:rsidRDefault="005D79E9" w:rsidP="005D79E9">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57EEE431" w14:textId="77777777" w:rsidR="005D79E9" w:rsidRPr="003D4ABF" w:rsidRDefault="005D79E9" w:rsidP="005D79E9">
      <w:pPr>
        <w:pStyle w:val="TH"/>
        <w:rPr>
          <w:rFonts w:eastAsia="DengXian"/>
        </w:rPr>
      </w:pPr>
      <w:bookmarkStart w:id="106" w:name="_CRTable6_51"/>
      <w:r w:rsidRPr="003D4ABF">
        <w:rPr>
          <w:rFonts w:eastAsia="DengXian"/>
        </w:rPr>
        <w:lastRenderedPageBreak/>
        <w:t xml:space="preserve">Table </w:t>
      </w:r>
      <w:bookmarkEnd w:id="106"/>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800"/>
        <w:gridCol w:w="1987"/>
        <w:gridCol w:w="1741"/>
        <w:gridCol w:w="1575"/>
      </w:tblGrid>
      <w:tr w:rsidR="005D79E9" w:rsidRPr="003D4ABF" w14:paraId="3803FB26" w14:textId="77777777" w:rsidTr="00D22EA1">
        <w:trPr>
          <w:cantSplit/>
          <w:tblHeader/>
        </w:trPr>
        <w:tc>
          <w:tcPr>
            <w:tcW w:w="1526" w:type="dxa"/>
          </w:tcPr>
          <w:p w14:paraId="02B50DA9" w14:textId="77777777" w:rsidR="005D79E9" w:rsidRPr="003D4ABF" w:rsidRDefault="005D79E9" w:rsidP="00BC6080">
            <w:pPr>
              <w:pStyle w:val="TAH"/>
            </w:pPr>
            <w:r w:rsidRPr="003D4ABF">
              <w:t>Information name</w:t>
            </w:r>
          </w:p>
        </w:tc>
        <w:tc>
          <w:tcPr>
            <w:tcW w:w="2800" w:type="dxa"/>
          </w:tcPr>
          <w:p w14:paraId="76D9C869" w14:textId="77777777" w:rsidR="005D79E9" w:rsidRPr="003D4ABF" w:rsidRDefault="005D79E9" w:rsidP="00BC6080">
            <w:pPr>
              <w:pStyle w:val="TAH"/>
            </w:pPr>
            <w:r w:rsidRPr="003D4ABF">
              <w:t>Description</w:t>
            </w:r>
          </w:p>
        </w:tc>
        <w:tc>
          <w:tcPr>
            <w:tcW w:w="1987" w:type="dxa"/>
          </w:tcPr>
          <w:p w14:paraId="1BEA50F2" w14:textId="77777777" w:rsidR="005D79E9" w:rsidRPr="003D4ABF" w:rsidRDefault="005D79E9" w:rsidP="00BC6080">
            <w:pPr>
              <w:pStyle w:val="TAH"/>
            </w:pPr>
            <w:r w:rsidRPr="003D4ABF">
              <w:t>Category</w:t>
            </w:r>
          </w:p>
        </w:tc>
        <w:tc>
          <w:tcPr>
            <w:tcW w:w="1741" w:type="dxa"/>
          </w:tcPr>
          <w:p w14:paraId="07301495" w14:textId="77777777" w:rsidR="005D79E9" w:rsidRPr="003D4ABF" w:rsidRDefault="005D79E9" w:rsidP="00BC6080">
            <w:pPr>
              <w:pStyle w:val="TAH"/>
            </w:pPr>
            <w:r w:rsidRPr="003D4ABF">
              <w:t>PCF permitted to modify in a UE context in the AMF</w:t>
            </w:r>
          </w:p>
        </w:tc>
        <w:tc>
          <w:tcPr>
            <w:tcW w:w="1575" w:type="dxa"/>
          </w:tcPr>
          <w:p w14:paraId="5A92423D" w14:textId="77777777" w:rsidR="005D79E9" w:rsidRPr="003D4ABF" w:rsidRDefault="005D79E9" w:rsidP="00BC6080">
            <w:pPr>
              <w:pStyle w:val="TAH"/>
            </w:pPr>
            <w:r w:rsidRPr="003D4ABF">
              <w:t>Scope</w:t>
            </w:r>
          </w:p>
        </w:tc>
      </w:tr>
      <w:tr w:rsidR="005D79E9" w:rsidRPr="003D4ABF" w14:paraId="6720A69A" w14:textId="77777777" w:rsidTr="00D22EA1">
        <w:trPr>
          <w:cantSplit/>
        </w:trPr>
        <w:tc>
          <w:tcPr>
            <w:tcW w:w="1526" w:type="dxa"/>
          </w:tcPr>
          <w:p w14:paraId="0BC6A43E" w14:textId="77777777" w:rsidR="005D79E9" w:rsidRPr="003D4ABF" w:rsidRDefault="005D79E9" w:rsidP="00BC6080">
            <w:pPr>
              <w:pStyle w:val="TAL"/>
              <w:rPr>
                <w:b/>
              </w:rPr>
            </w:pPr>
            <w:r w:rsidRPr="003D4ABF">
              <w:rPr>
                <w:b/>
              </w:rPr>
              <w:t>Aggregate maximum bit rate</w:t>
            </w:r>
          </w:p>
        </w:tc>
        <w:tc>
          <w:tcPr>
            <w:tcW w:w="2800" w:type="dxa"/>
          </w:tcPr>
          <w:p w14:paraId="5E97A448" w14:textId="77777777" w:rsidR="005D79E9" w:rsidRPr="003D4ABF" w:rsidRDefault="005D79E9" w:rsidP="00BC6080">
            <w:pPr>
              <w:pStyle w:val="TAL"/>
              <w:rPr>
                <w:i/>
                <w:iCs/>
              </w:rPr>
            </w:pPr>
            <w:r w:rsidRPr="003D4ABF">
              <w:rPr>
                <w:i/>
                <w:iCs/>
              </w:rPr>
              <w:t>This part defines the aggregate maximum bit rate</w:t>
            </w:r>
          </w:p>
        </w:tc>
        <w:tc>
          <w:tcPr>
            <w:tcW w:w="1987" w:type="dxa"/>
          </w:tcPr>
          <w:p w14:paraId="7A863C1D" w14:textId="77777777" w:rsidR="005D79E9" w:rsidRPr="003D4ABF" w:rsidRDefault="005D79E9" w:rsidP="00BC6080">
            <w:pPr>
              <w:pStyle w:val="TAL"/>
              <w:rPr>
                <w:szCs w:val="18"/>
              </w:rPr>
            </w:pPr>
          </w:p>
        </w:tc>
        <w:tc>
          <w:tcPr>
            <w:tcW w:w="1741" w:type="dxa"/>
          </w:tcPr>
          <w:p w14:paraId="0ABD1C33" w14:textId="77777777" w:rsidR="005D79E9" w:rsidRPr="003D4ABF" w:rsidRDefault="005D79E9" w:rsidP="00BC6080">
            <w:pPr>
              <w:pStyle w:val="TAL"/>
              <w:rPr>
                <w:szCs w:val="18"/>
              </w:rPr>
            </w:pPr>
          </w:p>
        </w:tc>
        <w:tc>
          <w:tcPr>
            <w:tcW w:w="1575" w:type="dxa"/>
          </w:tcPr>
          <w:p w14:paraId="13EF8727" w14:textId="77777777" w:rsidR="005D79E9" w:rsidRPr="003D4ABF" w:rsidRDefault="005D79E9" w:rsidP="00BC6080">
            <w:pPr>
              <w:pStyle w:val="TAL"/>
              <w:rPr>
                <w:szCs w:val="18"/>
              </w:rPr>
            </w:pPr>
          </w:p>
        </w:tc>
      </w:tr>
      <w:tr w:rsidR="005D79E9" w:rsidRPr="003D4ABF" w14:paraId="11A45491" w14:textId="77777777" w:rsidTr="00D22EA1">
        <w:trPr>
          <w:cantSplit/>
        </w:trPr>
        <w:tc>
          <w:tcPr>
            <w:tcW w:w="1526" w:type="dxa"/>
          </w:tcPr>
          <w:p w14:paraId="6AA44E11" w14:textId="77777777" w:rsidR="005D79E9" w:rsidRPr="003D4ABF" w:rsidRDefault="005D79E9" w:rsidP="00BC6080">
            <w:pPr>
              <w:pStyle w:val="TAL"/>
            </w:pPr>
            <w:r w:rsidRPr="003D4ABF">
              <w:t>UE-AMBR</w:t>
            </w:r>
          </w:p>
        </w:tc>
        <w:tc>
          <w:tcPr>
            <w:tcW w:w="2800" w:type="dxa"/>
          </w:tcPr>
          <w:p w14:paraId="3C53C023" w14:textId="77777777" w:rsidR="005D79E9" w:rsidRPr="003D4ABF" w:rsidRDefault="005D79E9" w:rsidP="00BC6080">
            <w:pPr>
              <w:pStyle w:val="TAL"/>
            </w:pPr>
            <w:r w:rsidRPr="003D4ABF">
              <w:t>This defines the UE-AMBR value that applies for a UE</w:t>
            </w:r>
          </w:p>
        </w:tc>
        <w:tc>
          <w:tcPr>
            <w:tcW w:w="1987" w:type="dxa"/>
          </w:tcPr>
          <w:p w14:paraId="73FED002" w14:textId="77777777" w:rsidR="005D79E9" w:rsidRPr="003D4ABF" w:rsidRDefault="005D79E9" w:rsidP="00BC6080">
            <w:pPr>
              <w:pStyle w:val="TAL"/>
              <w:rPr>
                <w:szCs w:val="18"/>
              </w:rPr>
            </w:pPr>
            <w:r w:rsidRPr="003D4ABF">
              <w:rPr>
                <w:szCs w:val="18"/>
              </w:rPr>
              <w:t>Conditional</w:t>
            </w:r>
          </w:p>
          <w:p w14:paraId="117EE001" w14:textId="77777777" w:rsidR="005D79E9" w:rsidRPr="003D4ABF" w:rsidRDefault="005D79E9" w:rsidP="00BC6080">
            <w:pPr>
              <w:pStyle w:val="TAL"/>
              <w:rPr>
                <w:szCs w:val="18"/>
              </w:rPr>
            </w:pPr>
            <w:r w:rsidRPr="003D4ABF">
              <w:rPr>
                <w:szCs w:val="18"/>
              </w:rPr>
              <w:t>(NOTE 5)</w:t>
            </w:r>
          </w:p>
        </w:tc>
        <w:tc>
          <w:tcPr>
            <w:tcW w:w="1741" w:type="dxa"/>
          </w:tcPr>
          <w:p w14:paraId="4B6442D4" w14:textId="77777777" w:rsidR="005D79E9" w:rsidRPr="003D4ABF" w:rsidRDefault="005D79E9" w:rsidP="00BC6080">
            <w:pPr>
              <w:pStyle w:val="TAL"/>
              <w:rPr>
                <w:szCs w:val="18"/>
              </w:rPr>
            </w:pPr>
            <w:r w:rsidRPr="003D4ABF">
              <w:rPr>
                <w:szCs w:val="18"/>
              </w:rPr>
              <w:t>Yes</w:t>
            </w:r>
          </w:p>
        </w:tc>
        <w:tc>
          <w:tcPr>
            <w:tcW w:w="1575" w:type="dxa"/>
          </w:tcPr>
          <w:p w14:paraId="6064AF42" w14:textId="77777777" w:rsidR="005D79E9" w:rsidRPr="003D4ABF" w:rsidRDefault="005D79E9" w:rsidP="00BC6080">
            <w:pPr>
              <w:pStyle w:val="TAL"/>
              <w:rPr>
                <w:szCs w:val="18"/>
              </w:rPr>
            </w:pPr>
            <w:r w:rsidRPr="003D4ABF">
              <w:rPr>
                <w:szCs w:val="18"/>
              </w:rPr>
              <w:t>UE context</w:t>
            </w:r>
          </w:p>
        </w:tc>
      </w:tr>
      <w:tr w:rsidR="005D79E9" w:rsidRPr="003D4ABF" w14:paraId="0BEB13B6" w14:textId="77777777" w:rsidTr="00D22EA1">
        <w:trPr>
          <w:cantSplit/>
        </w:trPr>
        <w:tc>
          <w:tcPr>
            <w:tcW w:w="1526" w:type="dxa"/>
          </w:tcPr>
          <w:p w14:paraId="684CED21" w14:textId="77777777" w:rsidR="005D79E9" w:rsidRPr="003D4ABF" w:rsidRDefault="005D79E9" w:rsidP="00BC6080">
            <w:pPr>
              <w:pStyle w:val="TAL"/>
            </w:pPr>
            <w:r w:rsidRPr="003D4ABF">
              <w:t>List of UE-Slice-MBR</w:t>
            </w:r>
          </w:p>
        </w:tc>
        <w:tc>
          <w:tcPr>
            <w:tcW w:w="2800" w:type="dxa"/>
          </w:tcPr>
          <w:p w14:paraId="6A31FC81" w14:textId="77777777" w:rsidR="005D79E9" w:rsidRPr="003D4ABF" w:rsidRDefault="005D79E9" w:rsidP="00BC6080">
            <w:pPr>
              <w:pStyle w:val="TAL"/>
            </w:pPr>
            <w:r w:rsidRPr="003D4ABF">
              <w:t>This defines the List of UE-Slice-MBR (UL/DL) that each applies to the network slice of the UE.</w:t>
            </w:r>
          </w:p>
        </w:tc>
        <w:tc>
          <w:tcPr>
            <w:tcW w:w="1987" w:type="dxa"/>
          </w:tcPr>
          <w:p w14:paraId="1AB0C1D3" w14:textId="77777777" w:rsidR="005D79E9" w:rsidRPr="003D4ABF" w:rsidRDefault="005D79E9" w:rsidP="00BC6080">
            <w:pPr>
              <w:pStyle w:val="TAL"/>
              <w:rPr>
                <w:szCs w:val="18"/>
              </w:rPr>
            </w:pPr>
            <w:r w:rsidRPr="003D4ABF">
              <w:rPr>
                <w:szCs w:val="18"/>
              </w:rPr>
              <w:t>Conditional</w:t>
            </w:r>
          </w:p>
          <w:p w14:paraId="0A0870C8" w14:textId="77777777" w:rsidR="005D79E9" w:rsidRPr="003D4ABF" w:rsidRDefault="005D79E9" w:rsidP="00BC6080">
            <w:pPr>
              <w:pStyle w:val="TAL"/>
              <w:rPr>
                <w:szCs w:val="18"/>
              </w:rPr>
            </w:pPr>
            <w:r w:rsidRPr="003D4ABF">
              <w:rPr>
                <w:szCs w:val="18"/>
              </w:rPr>
              <w:t>(NOTE 8)</w:t>
            </w:r>
          </w:p>
        </w:tc>
        <w:tc>
          <w:tcPr>
            <w:tcW w:w="1741" w:type="dxa"/>
          </w:tcPr>
          <w:p w14:paraId="00DB53D2" w14:textId="77777777" w:rsidR="005D79E9" w:rsidRPr="003D4ABF" w:rsidRDefault="005D79E9" w:rsidP="00BC6080">
            <w:pPr>
              <w:pStyle w:val="TAL"/>
              <w:rPr>
                <w:szCs w:val="18"/>
              </w:rPr>
            </w:pPr>
            <w:r w:rsidRPr="003D4ABF">
              <w:rPr>
                <w:szCs w:val="18"/>
              </w:rPr>
              <w:t>Yes</w:t>
            </w:r>
          </w:p>
        </w:tc>
        <w:tc>
          <w:tcPr>
            <w:tcW w:w="1575" w:type="dxa"/>
          </w:tcPr>
          <w:p w14:paraId="792B4460" w14:textId="77777777" w:rsidR="005D79E9" w:rsidRPr="003D4ABF" w:rsidRDefault="005D79E9" w:rsidP="00BC6080">
            <w:pPr>
              <w:pStyle w:val="TAL"/>
              <w:rPr>
                <w:szCs w:val="18"/>
              </w:rPr>
            </w:pPr>
            <w:r w:rsidRPr="003D4ABF">
              <w:rPr>
                <w:szCs w:val="18"/>
              </w:rPr>
              <w:t>UE context</w:t>
            </w:r>
          </w:p>
        </w:tc>
      </w:tr>
      <w:tr w:rsidR="005D79E9" w:rsidRPr="003D4ABF" w14:paraId="1F144B9B" w14:textId="77777777" w:rsidTr="00D22EA1">
        <w:trPr>
          <w:cantSplit/>
        </w:trPr>
        <w:tc>
          <w:tcPr>
            <w:tcW w:w="1526" w:type="dxa"/>
          </w:tcPr>
          <w:p w14:paraId="545FDD4C" w14:textId="77777777" w:rsidR="005D79E9" w:rsidRPr="003D4ABF" w:rsidRDefault="005D79E9" w:rsidP="00BC6080">
            <w:pPr>
              <w:pStyle w:val="TAL"/>
              <w:rPr>
                <w:b/>
              </w:rPr>
            </w:pPr>
            <w:r w:rsidRPr="003D4ABF">
              <w:rPr>
                <w:b/>
              </w:rPr>
              <w:t xml:space="preserve">Service Area Restrictions </w:t>
            </w:r>
          </w:p>
        </w:tc>
        <w:tc>
          <w:tcPr>
            <w:tcW w:w="2800" w:type="dxa"/>
          </w:tcPr>
          <w:p w14:paraId="7CB97E94" w14:textId="77777777" w:rsidR="005D79E9" w:rsidRPr="003D4ABF" w:rsidRDefault="005D79E9" w:rsidP="00BC6080">
            <w:pPr>
              <w:pStyle w:val="TAL"/>
            </w:pPr>
            <w:r w:rsidRPr="003D4ABF">
              <w:rPr>
                <w:i/>
                <w:szCs w:val="18"/>
              </w:rPr>
              <w:t>This part defines the service area restrictions</w:t>
            </w:r>
          </w:p>
        </w:tc>
        <w:tc>
          <w:tcPr>
            <w:tcW w:w="1987" w:type="dxa"/>
          </w:tcPr>
          <w:p w14:paraId="7339E907" w14:textId="77777777" w:rsidR="005D79E9" w:rsidRPr="003D4ABF" w:rsidRDefault="005D79E9" w:rsidP="00BC6080">
            <w:pPr>
              <w:pStyle w:val="TAL"/>
              <w:rPr>
                <w:szCs w:val="18"/>
              </w:rPr>
            </w:pPr>
          </w:p>
        </w:tc>
        <w:tc>
          <w:tcPr>
            <w:tcW w:w="1741" w:type="dxa"/>
          </w:tcPr>
          <w:p w14:paraId="0FAD95BA" w14:textId="77777777" w:rsidR="005D79E9" w:rsidRPr="003D4ABF" w:rsidRDefault="005D79E9" w:rsidP="00BC6080">
            <w:pPr>
              <w:pStyle w:val="TAL"/>
              <w:rPr>
                <w:szCs w:val="18"/>
              </w:rPr>
            </w:pPr>
          </w:p>
        </w:tc>
        <w:tc>
          <w:tcPr>
            <w:tcW w:w="1575" w:type="dxa"/>
          </w:tcPr>
          <w:p w14:paraId="1155AE81" w14:textId="77777777" w:rsidR="005D79E9" w:rsidRPr="003D4ABF" w:rsidRDefault="005D79E9" w:rsidP="00BC6080">
            <w:pPr>
              <w:pStyle w:val="TAL"/>
              <w:rPr>
                <w:szCs w:val="18"/>
              </w:rPr>
            </w:pPr>
          </w:p>
        </w:tc>
      </w:tr>
      <w:tr w:rsidR="005D79E9" w:rsidRPr="003D4ABF" w14:paraId="1BD9436F" w14:textId="77777777" w:rsidTr="00D22EA1">
        <w:trPr>
          <w:cantSplit/>
        </w:trPr>
        <w:tc>
          <w:tcPr>
            <w:tcW w:w="1526" w:type="dxa"/>
          </w:tcPr>
          <w:p w14:paraId="68A52A62" w14:textId="77777777" w:rsidR="005D79E9" w:rsidRPr="003D4ABF" w:rsidRDefault="005D79E9" w:rsidP="00BC6080">
            <w:pPr>
              <w:pStyle w:val="TAL"/>
            </w:pPr>
            <w:r w:rsidRPr="003D4ABF">
              <w:t>List of allowed TAIs.</w:t>
            </w:r>
          </w:p>
        </w:tc>
        <w:tc>
          <w:tcPr>
            <w:tcW w:w="2800" w:type="dxa"/>
          </w:tcPr>
          <w:p w14:paraId="2357F0D5" w14:textId="77777777" w:rsidR="005D79E9" w:rsidRPr="003D4ABF" w:rsidRDefault="005D79E9" w:rsidP="00BC6080">
            <w:pPr>
              <w:pStyle w:val="TAL"/>
            </w:pPr>
            <w:r w:rsidRPr="003D4ABF">
              <w:t>List of allowed TAIs</w:t>
            </w:r>
          </w:p>
          <w:p w14:paraId="7FBEDF2F" w14:textId="77777777" w:rsidR="005D79E9" w:rsidRPr="003D4ABF" w:rsidRDefault="005D79E9" w:rsidP="00BC6080">
            <w:pPr>
              <w:pStyle w:val="TAL"/>
            </w:pPr>
            <w:r w:rsidRPr="003D4ABF">
              <w:t>(NOTE 3) (NOTE 4).</w:t>
            </w:r>
          </w:p>
        </w:tc>
        <w:tc>
          <w:tcPr>
            <w:tcW w:w="1987" w:type="dxa"/>
          </w:tcPr>
          <w:p w14:paraId="58851D09" w14:textId="77777777" w:rsidR="005D79E9" w:rsidRPr="003D4ABF" w:rsidRDefault="005D79E9" w:rsidP="00BC6080">
            <w:pPr>
              <w:pStyle w:val="TAL"/>
              <w:rPr>
                <w:szCs w:val="18"/>
              </w:rPr>
            </w:pPr>
            <w:r w:rsidRPr="003D4ABF">
              <w:rPr>
                <w:szCs w:val="18"/>
              </w:rPr>
              <w:t>Conditional</w:t>
            </w:r>
          </w:p>
          <w:p w14:paraId="05B7D1FE" w14:textId="77777777" w:rsidR="005D79E9" w:rsidRPr="003D4ABF" w:rsidRDefault="005D79E9" w:rsidP="00BC6080">
            <w:pPr>
              <w:pStyle w:val="TAL"/>
              <w:rPr>
                <w:szCs w:val="18"/>
              </w:rPr>
            </w:pPr>
            <w:r w:rsidRPr="003D4ABF">
              <w:rPr>
                <w:szCs w:val="18"/>
              </w:rPr>
              <w:t>(NOTE 1)</w:t>
            </w:r>
          </w:p>
        </w:tc>
        <w:tc>
          <w:tcPr>
            <w:tcW w:w="1741" w:type="dxa"/>
          </w:tcPr>
          <w:p w14:paraId="77FFAA14" w14:textId="77777777" w:rsidR="005D79E9" w:rsidRPr="003D4ABF" w:rsidRDefault="005D79E9" w:rsidP="00BC6080">
            <w:pPr>
              <w:pStyle w:val="TAL"/>
              <w:rPr>
                <w:szCs w:val="18"/>
              </w:rPr>
            </w:pPr>
            <w:r w:rsidRPr="003D4ABF">
              <w:rPr>
                <w:szCs w:val="18"/>
              </w:rPr>
              <w:t>Yes</w:t>
            </w:r>
          </w:p>
        </w:tc>
        <w:tc>
          <w:tcPr>
            <w:tcW w:w="1575" w:type="dxa"/>
          </w:tcPr>
          <w:p w14:paraId="262CB2EF" w14:textId="77777777" w:rsidR="005D79E9" w:rsidRPr="003D4ABF" w:rsidRDefault="005D79E9" w:rsidP="00BC6080">
            <w:pPr>
              <w:pStyle w:val="TAL"/>
              <w:rPr>
                <w:szCs w:val="18"/>
              </w:rPr>
            </w:pPr>
            <w:r w:rsidRPr="003D4ABF">
              <w:rPr>
                <w:szCs w:val="18"/>
              </w:rPr>
              <w:t>UE context</w:t>
            </w:r>
          </w:p>
        </w:tc>
      </w:tr>
      <w:tr w:rsidR="005D79E9" w:rsidRPr="003D4ABF" w14:paraId="41CAE126" w14:textId="77777777" w:rsidTr="00D22EA1">
        <w:trPr>
          <w:cantSplit/>
        </w:trPr>
        <w:tc>
          <w:tcPr>
            <w:tcW w:w="1526" w:type="dxa"/>
          </w:tcPr>
          <w:p w14:paraId="78FCAD2C" w14:textId="77777777" w:rsidR="005D79E9" w:rsidRPr="003D4ABF" w:rsidRDefault="005D79E9" w:rsidP="00BC6080">
            <w:pPr>
              <w:pStyle w:val="TAL"/>
            </w:pPr>
            <w:r w:rsidRPr="003D4ABF">
              <w:t>List of non-allowed TAIs.</w:t>
            </w:r>
          </w:p>
        </w:tc>
        <w:tc>
          <w:tcPr>
            <w:tcW w:w="2800" w:type="dxa"/>
          </w:tcPr>
          <w:p w14:paraId="108C6580" w14:textId="77777777" w:rsidR="005D79E9" w:rsidRPr="003D4ABF" w:rsidRDefault="005D79E9" w:rsidP="00BC6080">
            <w:pPr>
              <w:pStyle w:val="TAL"/>
            </w:pPr>
            <w:r w:rsidRPr="003D4ABF">
              <w:t>List of non-allowed TAIs</w:t>
            </w:r>
          </w:p>
          <w:p w14:paraId="751EA45B" w14:textId="77777777" w:rsidR="005D79E9" w:rsidRPr="003D4ABF" w:rsidRDefault="005D79E9" w:rsidP="00BC6080">
            <w:pPr>
              <w:pStyle w:val="TAL"/>
            </w:pPr>
            <w:r w:rsidRPr="003D4ABF">
              <w:t xml:space="preserve"> (NOTE 3).</w:t>
            </w:r>
          </w:p>
        </w:tc>
        <w:tc>
          <w:tcPr>
            <w:tcW w:w="1987" w:type="dxa"/>
          </w:tcPr>
          <w:p w14:paraId="3394347D" w14:textId="77777777" w:rsidR="005D79E9" w:rsidRPr="003D4ABF" w:rsidRDefault="005D79E9" w:rsidP="00BC6080">
            <w:pPr>
              <w:pStyle w:val="TAL"/>
              <w:rPr>
                <w:szCs w:val="18"/>
              </w:rPr>
            </w:pPr>
            <w:r w:rsidRPr="003D4ABF">
              <w:rPr>
                <w:szCs w:val="18"/>
              </w:rPr>
              <w:t>Conditional</w:t>
            </w:r>
          </w:p>
          <w:p w14:paraId="57AE7BF2" w14:textId="77777777" w:rsidR="005D79E9" w:rsidRPr="003D4ABF" w:rsidRDefault="005D79E9" w:rsidP="00BC6080">
            <w:pPr>
              <w:pStyle w:val="TAL"/>
              <w:rPr>
                <w:szCs w:val="18"/>
              </w:rPr>
            </w:pPr>
            <w:r w:rsidRPr="003D4ABF">
              <w:rPr>
                <w:szCs w:val="18"/>
              </w:rPr>
              <w:t>(NOTE 1)</w:t>
            </w:r>
          </w:p>
        </w:tc>
        <w:tc>
          <w:tcPr>
            <w:tcW w:w="1741" w:type="dxa"/>
          </w:tcPr>
          <w:p w14:paraId="5BD5D944" w14:textId="77777777" w:rsidR="005D79E9" w:rsidRPr="003D4ABF" w:rsidRDefault="005D79E9" w:rsidP="00BC6080">
            <w:pPr>
              <w:pStyle w:val="TAL"/>
              <w:rPr>
                <w:szCs w:val="18"/>
              </w:rPr>
            </w:pPr>
            <w:r w:rsidRPr="003D4ABF">
              <w:rPr>
                <w:szCs w:val="18"/>
              </w:rPr>
              <w:t>Yes</w:t>
            </w:r>
          </w:p>
        </w:tc>
        <w:tc>
          <w:tcPr>
            <w:tcW w:w="1575" w:type="dxa"/>
          </w:tcPr>
          <w:p w14:paraId="35FCE430" w14:textId="77777777" w:rsidR="005D79E9" w:rsidRPr="003D4ABF" w:rsidRDefault="005D79E9" w:rsidP="00BC6080">
            <w:pPr>
              <w:pStyle w:val="TAL"/>
              <w:rPr>
                <w:szCs w:val="18"/>
              </w:rPr>
            </w:pPr>
            <w:r w:rsidRPr="003D4ABF">
              <w:rPr>
                <w:szCs w:val="18"/>
              </w:rPr>
              <w:t>UE context</w:t>
            </w:r>
          </w:p>
        </w:tc>
      </w:tr>
      <w:tr w:rsidR="005D79E9" w:rsidRPr="003D4ABF" w14:paraId="094AB746" w14:textId="77777777" w:rsidTr="00D22EA1">
        <w:trPr>
          <w:cantSplit/>
        </w:trPr>
        <w:tc>
          <w:tcPr>
            <w:tcW w:w="1526" w:type="dxa"/>
          </w:tcPr>
          <w:p w14:paraId="1F2C553C" w14:textId="77777777" w:rsidR="005D79E9" w:rsidRPr="003D4ABF" w:rsidRDefault="005D79E9" w:rsidP="00BC6080">
            <w:pPr>
              <w:pStyle w:val="TAL"/>
            </w:pPr>
            <w:r w:rsidRPr="003D4ABF">
              <w:t>Maximum number of allowed TAIs</w:t>
            </w:r>
          </w:p>
        </w:tc>
        <w:tc>
          <w:tcPr>
            <w:tcW w:w="2800" w:type="dxa"/>
          </w:tcPr>
          <w:p w14:paraId="02CE9DE4" w14:textId="77777777" w:rsidR="005D79E9" w:rsidRPr="003D4ABF" w:rsidRDefault="005D79E9" w:rsidP="00BC6080">
            <w:pPr>
              <w:pStyle w:val="TAL"/>
            </w:pPr>
            <w:r w:rsidRPr="003D4ABF">
              <w:t>The maximum number of allowed TAIs.</w:t>
            </w:r>
          </w:p>
          <w:p w14:paraId="4B8BE50E" w14:textId="77777777" w:rsidR="005D79E9" w:rsidRPr="003D4ABF" w:rsidRDefault="005D79E9" w:rsidP="00BC6080">
            <w:pPr>
              <w:pStyle w:val="TAL"/>
            </w:pPr>
            <w:r w:rsidRPr="003D4ABF">
              <w:t>(NOTE 4)</w:t>
            </w:r>
          </w:p>
        </w:tc>
        <w:tc>
          <w:tcPr>
            <w:tcW w:w="1987" w:type="dxa"/>
          </w:tcPr>
          <w:p w14:paraId="50DF30E4" w14:textId="77777777" w:rsidR="005D79E9" w:rsidRPr="003D4ABF" w:rsidRDefault="005D79E9" w:rsidP="00BC6080">
            <w:pPr>
              <w:pStyle w:val="TAL"/>
              <w:rPr>
                <w:szCs w:val="18"/>
              </w:rPr>
            </w:pPr>
            <w:r w:rsidRPr="003D4ABF">
              <w:rPr>
                <w:szCs w:val="18"/>
              </w:rPr>
              <w:t>Conditional</w:t>
            </w:r>
          </w:p>
          <w:p w14:paraId="1D636D67" w14:textId="77777777" w:rsidR="005D79E9" w:rsidRPr="003D4ABF" w:rsidRDefault="005D79E9" w:rsidP="00BC6080">
            <w:pPr>
              <w:pStyle w:val="TAL"/>
              <w:rPr>
                <w:szCs w:val="18"/>
              </w:rPr>
            </w:pPr>
            <w:r w:rsidRPr="003D4ABF">
              <w:rPr>
                <w:szCs w:val="18"/>
              </w:rPr>
              <w:t>(NOTE 1)</w:t>
            </w:r>
          </w:p>
        </w:tc>
        <w:tc>
          <w:tcPr>
            <w:tcW w:w="1741" w:type="dxa"/>
          </w:tcPr>
          <w:p w14:paraId="0A68C257" w14:textId="77777777" w:rsidR="005D79E9" w:rsidRPr="003D4ABF" w:rsidRDefault="005D79E9" w:rsidP="00BC6080">
            <w:pPr>
              <w:pStyle w:val="TAL"/>
              <w:rPr>
                <w:szCs w:val="18"/>
              </w:rPr>
            </w:pPr>
            <w:r w:rsidRPr="003D4ABF">
              <w:rPr>
                <w:szCs w:val="18"/>
              </w:rPr>
              <w:t>Yes</w:t>
            </w:r>
          </w:p>
        </w:tc>
        <w:tc>
          <w:tcPr>
            <w:tcW w:w="1575" w:type="dxa"/>
          </w:tcPr>
          <w:p w14:paraId="6FF446BD" w14:textId="77777777" w:rsidR="005D79E9" w:rsidRPr="003D4ABF" w:rsidRDefault="005D79E9" w:rsidP="00BC6080">
            <w:pPr>
              <w:pStyle w:val="TAL"/>
              <w:rPr>
                <w:szCs w:val="18"/>
              </w:rPr>
            </w:pPr>
            <w:r w:rsidRPr="003D4ABF">
              <w:rPr>
                <w:szCs w:val="18"/>
              </w:rPr>
              <w:t>UE context</w:t>
            </w:r>
          </w:p>
        </w:tc>
      </w:tr>
      <w:tr w:rsidR="005D79E9" w:rsidRPr="003D4ABF" w14:paraId="5DAA9CF6" w14:textId="77777777" w:rsidTr="00D22EA1">
        <w:trPr>
          <w:cantSplit/>
        </w:trPr>
        <w:tc>
          <w:tcPr>
            <w:tcW w:w="1526" w:type="dxa"/>
          </w:tcPr>
          <w:p w14:paraId="1265C097" w14:textId="77777777" w:rsidR="005D79E9" w:rsidRPr="003D4ABF" w:rsidRDefault="005D79E9" w:rsidP="00BC6080">
            <w:pPr>
              <w:pStyle w:val="TAL"/>
              <w:keepNext w:val="0"/>
              <w:rPr>
                <w:b/>
              </w:rPr>
            </w:pPr>
            <w:r w:rsidRPr="003D4ABF">
              <w:rPr>
                <w:b/>
              </w:rPr>
              <w:t>RFSP Index</w:t>
            </w:r>
          </w:p>
        </w:tc>
        <w:tc>
          <w:tcPr>
            <w:tcW w:w="2800" w:type="dxa"/>
          </w:tcPr>
          <w:p w14:paraId="649A1142" w14:textId="77777777" w:rsidR="005D79E9" w:rsidRPr="003D4ABF" w:rsidRDefault="005D79E9" w:rsidP="00BC6080">
            <w:pPr>
              <w:pStyle w:val="TAL"/>
              <w:keepNext w:val="0"/>
            </w:pPr>
            <w:r w:rsidRPr="003D4ABF">
              <w:rPr>
                <w:i/>
                <w:szCs w:val="18"/>
              </w:rPr>
              <w:t>This part defines the RFSP index</w:t>
            </w:r>
            <w:r>
              <w:rPr>
                <w:i/>
                <w:szCs w:val="18"/>
              </w:rPr>
              <w:t xml:space="preserve"> related information</w:t>
            </w:r>
          </w:p>
        </w:tc>
        <w:tc>
          <w:tcPr>
            <w:tcW w:w="1987" w:type="dxa"/>
          </w:tcPr>
          <w:p w14:paraId="0594F7DB" w14:textId="77777777" w:rsidR="005D79E9" w:rsidRPr="003D4ABF" w:rsidRDefault="005D79E9" w:rsidP="00BC6080">
            <w:pPr>
              <w:pStyle w:val="TAL"/>
              <w:keepNext w:val="0"/>
              <w:rPr>
                <w:szCs w:val="18"/>
              </w:rPr>
            </w:pPr>
          </w:p>
        </w:tc>
        <w:tc>
          <w:tcPr>
            <w:tcW w:w="1741" w:type="dxa"/>
          </w:tcPr>
          <w:p w14:paraId="3EF54F18" w14:textId="77777777" w:rsidR="005D79E9" w:rsidRPr="003D4ABF" w:rsidRDefault="005D79E9" w:rsidP="00BC6080">
            <w:pPr>
              <w:pStyle w:val="TAL"/>
              <w:keepNext w:val="0"/>
              <w:rPr>
                <w:szCs w:val="18"/>
              </w:rPr>
            </w:pPr>
          </w:p>
        </w:tc>
        <w:tc>
          <w:tcPr>
            <w:tcW w:w="1575" w:type="dxa"/>
          </w:tcPr>
          <w:p w14:paraId="63E830F2" w14:textId="77777777" w:rsidR="005D79E9" w:rsidRPr="003D4ABF" w:rsidRDefault="005D79E9" w:rsidP="00BC6080">
            <w:pPr>
              <w:pStyle w:val="TAL"/>
              <w:keepNext w:val="0"/>
              <w:rPr>
                <w:szCs w:val="18"/>
              </w:rPr>
            </w:pPr>
          </w:p>
        </w:tc>
      </w:tr>
      <w:tr w:rsidR="005D79E9" w:rsidRPr="003D4ABF" w14:paraId="799A7CA0" w14:textId="77777777" w:rsidTr="00D22EA1">
        <w:trPr>
          <w:cantSplit/>
        </w:trPr>
        <w:tc>
          <w:tcPr>
            <w:tcW w:w="1526" w:type="dxa"/>
          </w:tcPr>
          <w:p w14:paraId="75547C87" w14:textId="77777777" w:rsidR="005D79E9" w:rsidRPr="003D4ABF" w:rsidRDefault="005D79E9" w:rsidP="00BC6080">
            <w:pPr>
              <w:pStyle w:val="TAL"/>
              <w:keepNext w:val="0"/>
            </w:pPr>
            <w:r w:rsidRPr="003D4ABF">
              <w:t>RFSP Index for Allowed NSSAI</w:t>
            </w:r>
          </w:p>
        </w:tc>
        <w:tc>
          <w:tcPr>
            <w:tcW w:w="2800" w:type="dxa"/>
          </w:tcPr>
          <w:p w14:paraId="453A4E37" w14:textId="77777777" w:rsidR="005D79E9" w:rsidRPr="003D4ABF" w:rsidRDefault="005D79E9" w:rsidP="00BC6080">
            <w:pPr>
              <w:pStyle w:val="TAL"/>
              <w:keepNext w:val="0"/>
            </w:pPr>
            <w:r w:rsidRPr="003D4ABF">
              <w:t>Defines the RFSP Index associated with Allowed NSSAI that applies for a UE</w:t>
            </w:r>
          </w:p>
        </w:tc>
        <w:tc>
          <w:tcPr>
            <w:tcW w:w="1987" w:type="dxa"/>
          </w:tcPr>
          <w:p w14:paraId="68D76187" w14:textId="77777777" w:rsidR="005D79E9" w:rsidRPr="003D4ABF" w:rsidRDefault="005D79E9" w:rsidP="00BC6080">
            <w:pPr>
              <w:pStyle w:val="TAL"/>
              <w:keepNext w:val="0"/>
              <w:rPr>
                <w:szCs w:val="18"/>
              </w:rPr>
            </w:pPr>
            <w:r w:rsidRPr="003D4ABF">
              <w:rPr>
                <w:szCs w:val="18"/>
              </w:rPr>
              <w:t>Conditional</w:t>
            </w:r>
          </w:p>
          <w:p w14:paraId="29C5782C" w14:textId="77777777" w:rsidR="005D79E9" w:rsidRPr="003D4ABF" w:rsidRDefault="005D79E9" w:rsidP="00BC6080">
            <w:pPr>
              <w:pStyle w:val="TAL"/>
              <w:keepNext w:val="0"/>
              <w:rPr>
                <w:szCs w:val="18"/>
              </w:rPr>
            </w:pPr>
            <w:r w:rsidRPr="003D4ABF">
              <w:rPr>
                <w:szCs w:val="18"/>
              </w:rPr>
              <w:t>(NOTE 2)</w:t>
            </w:r>
          </w:p>
        </w:tc>
        <w:tc>
          <w:tcPr>
            <w:tcW w:w="1741" w:type="dxa"/>
          </w:tcPr>
          <w:p w14:paraId="179FFAB1" w14:textId="77777777" w:rsidR="005D79E9" w:rsidRPr="003D4ABF" w:rsidRDefault="005D79E9" w:rsidP="00BC6080">
            <w:pPr>
              <w:pStyle w:val="TAL"/>
              <w:keepNext w:val="0"/>
              <w:rPr>
                <w:szCs w:val="18"/>
              </w:rPr>
            </w:pPr>
            <w:r w:rsidRPr="003D4ABF">
              <w:rPr>
                <w:szCs w:val="18"/>
              </w:rPr>
              <w:t>Yes</w:t>
            </w:r>
          </w:p>
        </w:tc>
        <w:tc>
          <w:tcPr>
            <w:tcW w:w="1575" w:type="dxa"/>
          </w:tcPr>
          <w:p w14:paraId="6F610F72" w14:textId="77777777" w:rsidR="005D79E9" w:rsidRPr="003D4ABF" w:rsidRDefault="005D79E9" w:rsidP="00BC6080">
            <w:pPr>
              <w:pStyle w:val="TAL"/>
              <w:keepNext w:val="0"/>
              <w:rPr>
                <w:szCs w:val="18"/>
              </w:rPr>
            </w:pPr>
            <w:r w:rsidRPr="003D4ABF">
              <w:rPr>
                <w:szCs w:val="18"/>
              </w:rPr>
              <w:t>UE context</w:t>
            </w:r>
          </w:p>
        </w:tc>
      </w:tr>
      <w:tr w:rsidR="005D79E9" w:rsidRPr="003D4ABF" w14:paraId="010DB424" w14:textId="77777777" w:rsidTr="00D22EA1">
        <w:trPr>
          <w:cantSplit/>
        </w:trPr>
        <w:tc>
          <w:tcPr>
            <w:tcW w:w="1526" w:type="dxa"/>
          </w:tcPr>
          <w:p w14:paraId="36ABFBD7" w14:textId="77777777" w:rsidR="005D79E9" w:rsidRPr="003D4ABF" w:rsidRDefault="005D79E9" w:rsidP="00BC6080">
            <w:pPr>
              <w:pStyle w:val="TAL"/>
              <w:keepNext w:val="0"/>
            </w:pPr>
            <w:r w:rsidRPr="003D4ABF">
              <w:t>RFSP Index for Target NSSAI</w:t>
            </w:r>
          </w:p>
        </w:tc>
        <w:tc>
          <w:tcPr>
            <w:tcW w:w="2800" w:type="dxa"/>
          </w:tcPr>
          <w:p w14:paraId="7EE9285D" w14:textId="77777777" w:rsidR="005D79E9" w:rsidRPr="003D4ABF" w:rsidRDefault="005D79E9" w:rsidP="00BC6080">
            <w:pPr>
              <w:pStyle w:val="TAL"/>
              <w:keepNext w:val="0"/>
            </w:pPr>
            <w:r w:rsidRPr="003D4ABF">
              <w:t>Defines the RFSP Index associated with Target NSSAI that applies for a UE</w:t>
            </w:r>
          </w:p>
        </w:tc>
        <w:tc>
          <w:tcPr>
            <w:tcW w:w="1987" w:type="dxa"/>
          </w:tcPr>
          <w:p w14:paraId="51BE8001" w14:textId="77777777" w:rsidR="005D79E9" w:rsidRPr="003D4ABF" w:rsidRDefault="005D79E9" w:rsidP="00BC6080">
            <w:pPr>
              <w:pStyle w:val="TAL"/>
              <w:keepNext w:val="0"/>
              <w:rPr>
                <w:szCs w:val="18"/>
              </w:rPr>
            </w:pPr>
            <w:r w:rsidRPr="003D4ABF">
              <w:rPr>
                <w:szCs w:val="18"/>
              </w:rPr>
              <w:t>Conditional</w:t>
            </w:r>
          </w:p>
          <w:p w14:paraId="144188E6" w14:textId="77777777" w:rsidR="005D79E9" w:rsidRPr="003D4ABF" w:rsidRDefault="005D79E9" w:rsidP="00BC6080">
            <w:pPr>
              <w:pStyle w:val="TAL"/>
              <w:keepNext w:val="0"/>
              <w:rPr>
                <w:szCs w:val="18"/>
              </w:rPr>
            </w:pPr>
            <w:r w:rsidRPr="003D4ABF">
              <w:rPr>
                <w:szCs w:val="18"/>
              </w:rPr>
              <w:t>(NOTE 2)</w:t>
            </w:r>
          </w:p>
        </w:tc>
        <w:tc>
          <w:tcPr>
            <w:tcW w:w="1741" w:type="dxa"/>
          </w:tcPr>
          <w:p w14:paraId="312D8D90" w14:textId="77777777" w:rsidR="005D79E9" w:rsidRPr="003D4ABF" w:rsidRDefault="005D79E9" w:rsidP="00BC6080">
            <w:pPr>
              <w:pStyle w:val="TAL"/>
              <w:keepNext w:val="0"/>
              <w:rPr>
                <w:szCs w:val="18"/>
              </w:rPr>
            </w:pPr>
            <w:r w:rsidRPr="003D4ABF">
              <w:rPr>
                <w:szCs w:val="18"/>
              </w:rPr>
              <w:t>Yes</w:t>
            </w:r>
          </w:p>
        </w:tc>
        <w:tc>
          <w:tcPr>
            <w:tcW w:w="1575" w:type="dxa"/>
          </w:tcPr>
          <w:p w14:paraId="3B9C9505" w14:textId="77777777" w:rsidR="005D79E9" w:rsidRPr="003D4ABF" w:rsidRDefault="005D79E9" w:rsidP="00BC6080">
            <w:pPr>
              <w:pStyle w:val="TAL"/>
              <w:keepNext w:val="0"/>
              <w:rPr>
                <w:szCs w:val="18"/>
              </w:rPr>
            </w:pPr>
            <w:r w:rsidRPr="003D4ABF">
              <w:rPr>
                <w:szCs w:val="18"/>
              </w:rPr>
              <w:t>UE context</w:t>
            </w:r>
          </w:p>
        </w:tc>
      </w:tr>
      <w:tr w:rsidR="005D79E9" w:rsidRPr="003D4ABF" w14:paraId="38657F9F" w14:textId="77777777" w:rsidTr="00D22EA1">
        <w:trPr>
          <w:cantSplit/>
        </w:trPr>
        <w:tc>
          <w:tcPr>
            <w:tcW w:w="1526" w:type="dxa"/>
          </w:tcPr>
          <w:p w14:paraId="05C47BF5" w14:textId="77777777" w:rsidR="005D79E9" w:rsidRPr="003D4ABF" w:rsidRDefault="005D79E9" w:rsidP="00BC6080">
            <w:pPr>
              <w:pStyle w:val="TAL"/>
              <w:keepNext w:val="0"/>
            </w:pPr>
            <w:r>
              <w:t>RFSP Index in Use Validity Time</w:t>
            </w:r>
          </w:p>
        </w:tc>
        <w:tc>
          <w:tcPr>
            <w:tcW w:w="2800" w:type="dxa"/>
          </w:tcPr>
          <w:p w14:paraId="5DD4264B" w14:textId="77777777" w:rsidR="005D79E9" w:rsidRPr="003D4ABF" w:rsidRDefault="005D79E9" w:rsidP="00BC6080">
            <w:pPr>
              <w:pStyle w:val="TAL"/>
              <w:keepNext w:val="0"/>
            </w:pPr>
            <w:r>
              <w:t>Defines the time by which the RFSP Index will be used in MME after 5GS to EPS mobility.</w:t>
            </w:r>
          </w:p>
        </w:tc>
        <w:tc>
          <w:tcPr>
            <w:tcW w:w="1987" w:type="dxa"/>
          </w:tcPr>
          <w:p w14:paraId="2ECDEABD" w14:textId="77777777" w:rsidR="005D79E9" w:rsidRDefault="005D79E9" w:rsidP="00BC6080">
            <w:pPr>
              <w:pStyle w:val="TAL"/>
              <w:keepNext w:val="0"/>
              <w:rPr>
                <w:szCs w:val="18"/>
              </w:rPr>
            </w:pPr>
            <w:r>
              <w:rPr>
                <w:szCs w:val="18"/>
              </w:rPr>
              <w:t>Conditional</w:t>
            </w:r>
          </w:p>
          <w:p w14:paraId="2CB326EF" w14:textId="77777777" w:rsidR="005D79E9" w:rsidRPr="003D4ABF" w:rsidRDefault="005D79E9" w:rsidP="00BC6080">
            <w:pPr>
              <w:pStyle w:val="TAL"/>
              <w:keepNext w:val="0"/>
              <w:rPr>
                <w:szCs w:val="18"/>
              </w:rPr>
            </w:pPr>
            <w:r>
              <w:rPr>
                <w:szCs w:val="18"/>
              </w:rPr>
              <w:t>(NOTE 2, NOTE 11)</w:t>
            </w:r>
          </w:p>
        </w:tc>
        <w:tc>
          <w:tcPr>
            <w:tcW w:w="1741" w:type="dxa"/>
          </w:tcPr>
          <w:p w14:paraId="6FE9633B" w14:textId="77777777" w:rsidR="005D79E9" w:rsidRPr="003D4ABF" w:rsidRDefault="005D79E9" w:rsidP="00BC6080">
            <w:pPr>
              <w:pStyle w:val="TAL"/>
              <w:keepNext w:val="0"/>
              <w:rPr>
                <w:szCs w:val="18"/>
              </w:rPr>
            </w:pPr>
            <w:r w:rsidRPr="003D4ABF">
              <w:rPr>
                <w:szCs w:val="18"/>
              </w:rPr>
              <w:t>Yes</w:t>
            </w:r>
          </w:p>
        </w:tc>
        <w:tc>
          <w:tcPr>
            <w:tcW w:w="1575" w:type="dxa"/>
          </w:tcPr>
          <w:p w14:paraId="6790C86A" w14:textId="77777777" w:rsidR="005D79E9" w:rsidRPr="003D4ABF" w:rsidRDefault="005D79E9" w:rsidP="00BC6080">
            <w:pPr>
              <w:pStyle w:val="TAL"/>
              <w:keepNext w:val="0"/>
              <w:rPr>
                <w:szCs w:val="18"/>
              </w:rPr>
            </w:pPr>
            <w:r w:rsidRPr="003D4ABF">
              <w:rPr>
                <w:szCs w:val="18"/>
              </w:rPr>
              <w:t>UE context</w:t>
            </w:r>
          </w:p>
        </w:tc>
      </w:tr>
      <w:tr w:rsidR="005D79E9" w:rsidRPr="003D4ABF" w14:paraId="1F005D50" w14:textId="77777777" w:rsidTr="00D22EA1">
        <w:trPr>
          <w:cantSplit/>
        </w:trPr>
        <w:tc>
          <w:tcPr>
            <w:tcW w:w="1526" w:type="dxa"/>
          </w:tcPr>
          <w:p w14:paraId="28DDCCEE" w14:textId="77777777" w:rsidR="005D79E9" w:rsidRPr="003D4ABF" w:rsidRDefault="005D79E9" w:rsidP="00BC6080">
            <w:pPr>
              <w:pStyle w:val="TAL"/>
              <w:keepNext w:val="0"/>
              <w:rPr>
                <w:b/>
                <w:bCs/>
              </w:rPr>
            </w:pPr>
            <w:r w:rsidRPr="003D4ABF">
              <w:rPr>
                <w:b/>
                <w:bCs/>
              </w:rPr>
              <w:t>5G access stratum time distribution</w:t>
            </w:r>
          </w:p>
        </w:tc>
        <w:tc>
          <w:tcPr>
            <w:tcW w:w="2800" w:type="dxa"/>
          </w:tcPr>
          <w:p w14:paraId="600B9BF4" w14:textId="77777777" w:rsidR="005D79E9" w:rsidRPr="003D4ABF" w:rsidRDefault="005D79E9" w:rsidP="00BC6080">
            <w:pPr>
              <w:pStyle w:val="TAL"/>
              <w:keepNext w:val="0"/>
              <w:rPr>
                <w:i/>
                <w:iCs/>
              </w:rPr>
            </w:pPr>
            <w:r w:rsidRPr="003D4ABF">
              <w:rPr>
                <w:i/>
                <w:iCs/>
              </w:rPr>
              <w:t>This part defines the 5G access stratum time distribution</w:t>
            </w:r>
          </w:p>
        </w:tc>
        <w:tc>
          <w:tcPr>
            <w:tcW w:w="1987" w:type="dxa"/>
          </w:tcPr>
          <w:p w14:paraId="386AC325" w14:textId="77777777" w:rsidR="005D79E9" w:rsidRPr="003D4ABF" w:rsidRDefault="005D79E9" w:rsidP="00BC6080">
            <w:pPr>
              <w:pStyle w:val="TAL"/>
              <w:keepNext w:val="0"/>
              <w:rPr>
                <w:szCs w:val="18"/>
              </w:rPr>
            </w:pPr>
          </w:p>
        </w:tc>
        <w:tc>
          <w:tcPr>
            <w:tcW w:w="1741" w:type="dxa"/>
          </w:tcPr>
          <w:p w14:paraId="72CD44AB" w14:textId="77777777" w:rsidR="005D79E9" w:rsidRPr="003D4ABF" w:rsidRDefault="005D79E9" w:rsidP="00BC6080">
            <w:pPr>
              <w:pStyle w:val="TAL"/>
              <w:keepNext w:val="0"/>
              <w:rPr>
                <w:szCs w:val="18"/>
              </w:rPr>
            </w:pPr>
          </w:p>
        </w:tc>
        <w:tc>
          <w:tcPr>
            <w:tcW w:w="1575" w:type="dxa"/>
          </w:tcPr>
          <w:p w14:paraId="47D05958" w14:textId="77777777" w:rsidR="005D79E9" w:rsidRPr="003D4ABF" w:rsidRDefault="005D79E9" w:rsidP="00BC6080">
            <w:pPr>
              <w:pStyle w:val="TAL"/>
              <w:keepNext w:val="0"/>
              <w:rPr>
                <w:szCs w:val="18"/>
              </w:rPr>
            </w:pPr>
          </w:p>
        </w:tc>
      </w:tr>
      <w:tr w:rsidR="005D79E9" w:rsidRPr="003D4ABF" w14:paraId="3A212A4B" w14:textId="77777777" w:rsidTr="00D22EA1">
        <w:trPr>
          <w:cantSplit/>
        </w:trPr>
        <w:tc>
          <w:tcPr>
            <w:tcW w:w="1526" w:type="dxa"/>
          </w:tcPr>
          <w:p w14:paraId="6C087F75" w14:textId="77777777" w:rsidR="005D79E9" w:rsidRPr="003D4ABF" w:rsidRDefault="005D79E9" w:rsidP="00BC6080">
            <w:pPr>
              <w:pStyle w:val="TAL"/>
              <w:keepNext w:val="0"/>
            </w:pPr>
            <w:r w:rsidRPr="003D4ABF">
              <w:t>5G access stratum time distribution indication</w:t>
            </w:r>
          </w:p>
        </w:tc>
        <w:tc>
          <w:tcPr>
            <w:tcW w:w="2800" w:type="dxa"/>
          </w:tcPr>
          <w:p w14:paraId="1D0E8A97" w14:textId="77777777" w:rsidR="005D79E9" w:rsidRPr="003D4ABF" w:rsidRDefault="005D79E9" w:rsidP="00BC6080">
            <w:pPr>
              <w:pStyle w:val="TAL"/>
              <w:keepNext w:val="0"/>
            </w:pPr>
            <w:r w:rsidRPr="003D4ABF">
              <w:t>Defines if 5G access stratum time distribution via Uu reference point is enabled or disabled</w:t>
            </w:r>
          </w:p>
        </w:tc>
        <w:tc>
          <w:tcPr>
            <w:tcW w:w="1987" w:type="dxa"/>
          </w:tcPr>
          <w:p w14:paraId="51E789A9" w14:textId="77777777" w:rsidR="005D79E9" w:rsidRDefault="005D79E9" w:rsidP="00BC6080">
            <w:pPr>
              <w:pStyle w:val="TAL"/>
              <w:keepNext w:val="0"/>
              <w:rPr>
                <w:szCs w:val="18"/>
              </w:rPr>
            </w:pPr>
            <w:r w:rsidRPr="003D4ABF">
              <w:rPr>
                <w:szCs w:val="18"/>
              </w:rPr>
              <w:t>Conditional</w:t>
            </w:r>
          </w:p>
          <w:p w14:paraId="3A990B2F" w14:textId="77777777" w:rsidR="005D79E9" w:rsidRPr="003D4ABF" w:rsidRDefault="005D79E9" w:rsidP="00BC6080">
            <w:pPr>
              <w:pStyle w:val="TAL"/>
              <w:keepNext w:val="0"/>
              <w:rPr>
                <w:szCs w:val="18"/>
              </w:rPr>
            </w:pPr>
            <w:r>
              <w:rPr>
                <w:szCs w:val="18"/>
              </w:rPr>
              <w:t>(NOTE 9)</w:t>
            </w:r>
          </w:p>
        </w:tc>
        <w:tc>
          <w:tcPr>
            <w:tcW w:w="1741" w:type="dxa"/>
          </w:tcPr>
          <w:p w14:paraId="1C4EEE68" w14:textId="77777777" w:rsidR="005D79E9" w:rsidRPr="003D4ABF" w:rsidRDefault="005D79E9" w:rsidP="00BC6080">
            <w:pPr>
              <w:pStyle w:val="TAL"/>
              <w:keepNext w:val="0"/>
              <w:rPr>
                <w:szCs w:val="18"/>
              </w:rPr>
            </w:pPr>
            <w:r w:rsidRPr="003D4ABF">
              <w:rPr>
                <w:szCs w:val="18"/>
              </w:rPr>
              <w:t>Yes</w:t>
            </w:r>
          </w:p>
        </w:tc>
        <w:tc>
          <w:tcPr>
            <w:tcW w:w="1575" w:type="dxa"/>
          </w:tcPr>
          <w:p w14:paraId="1B1CC794" w14:textId="77777777" w:rsidR="005D79E9" w:rsidRPr="003D4ABF" w:rsidRDefault="005D79E9" w:rsidP="00BC6080">
            <w:pPr>
              <w:pStyle w:val="TAL"/>
              <w:keepNext w:val="0"/>
              <w:rPr>
                <w:szCs w:val="18"/>
              </w:rPr>
            </w:pPr>
            <w:r w:rsidRPr="003D4ABF">
              <w:rPr>
                <w:szCs w:val="18"/>
              </w:rPr>
              <w:t>UE context</w:t>
            </w:r>
          </w:p>
        </w:tc>
      </w:tr>
      <w:tr w:rsidR="005D79E9" w:rsidRPr="003D4ABF" w14:paraId="3D976ACA" w14:textId="77777777" w:rsidTr="00D22EA1">
        <w:trPr>
          <w:cantSplit/>
        </w:trPr>
        <w:tc>
          <w:tcPr>
            <w:tcW w:w="1526" w:type="dxa"/>
          </w:tcPr>
          <w:p w14:paraId="25605B8F" w14:textId="77777777" w:rsidR="005D79E9" w:rsidRPr="003D4ABF" w:rsidRDefault="005D79E9" w:rsidP="00BC6080">
            <w:pPr>
              <w:pStyle w:val="TAL"/>
              <w:keepNext w:val="0"/>
            </w:pPr>
            <w:r w:rsidRPr="003D4ABF">
              <w:t>Uu interface time synchronization error budget</w:t>
            </w:r>
          </w:p>
        </w:tc>
        <w:tc>
          <w:tcPr>
            <w:tcW w:w="2800" w:type="dxa"/>
          </w:tcPr>
          <w:p w14:paraId="7CA54E65" w14:textId="77777777" w:rsidR="005D79E9" w:rsidRPr="003D4ABF" w:rsidRDefault="005D79E9" w:rsidP="00BC6080">
            <w:pPr>
              <w:pStyle w:val="TAL"/>
              <w:keepNext w:val="0"/>
            </w:pPr>
            <w:r w:rsidRPr="003D4ABF">
              <w:t>Indicates the Uu Time Synchronization error budget for 5G access stratum time distribution</w:t>
            </w:r>
          </w:p>
        </w:tc>
        <w:tc>
          <w:tcPr>
            <w:tcW w:w="1987" w:type="dxa"/>
          </w:tcPr>
          <w:p w14:paraId="6CBD6389" w14:textId="77777777" w:rsidR="005D79E9" w:rsidRDefault="005D79E9" w:rsidP="00BC6080">
            <w:pPr>
              <w:pStyle w:val="TAL"/>
              <w:keepNext w:val="0"/>
              <w:rPr>
                <w:szCs w:val="18"/>
              </w:rPr>
            </w:pPr>
            <w:r w:rsidRPr="003D4ABF">
              <w:rPr>
                <w:szCs w:val="18"/>
              </w:rPr>
              <w:t>Conditional</w:t>
            </w:r>
          </w:p>
          <w:p w14:paraId="38A07FDF" w14:textId="77777777" w:rsidR="005D79E9" w:rsidRPr="003D4ABF" w:rsidRDefault="005D79E9" w:rsidP="00BC6080">
            <w:pPr>
              <w:pStyle w:val="TAL"/>
              <w:keepNext w:val="0"/>
              <w:rPr>
                <w:szCs w:val="18"/>
              </w:rPr>
            </w:pPr>
            <w:r>
              <w:rPr>
                <w:szCs w:val="18"/>
              </w:rPr>
              <w:t>(NOTE 10)</w:t>
            </w:r>
          </w:p>
        </w:tc>
        <w:tc>
          <w:tcPr>
            <w:tcW w:w="1741" w:type="dxa"/>
          </w:tcPr>
          <w:p w14:paraId="005666A8" w14:textId="77777777" w:rsidR="005D79E9" w:rsidRPr="003D4ABF" w:rsidRDefault="005D79E9" w:rsidP="00BC6080">
            <w:pPr>
              <w:pStyle w:val="TAL"/>
              <w:keepNext w:val="0"/>
              <w:rPr>
                <w:szCs w:val="18"/>
              </w:rPr>
            </w:pPr>
            <w:r w:rsidRPr="003D4ABF">
              <w:rPr>
                <w:szCs w:val="18"/>
              </w:rPr>
              <w:t>Yes</w:t>
            </w:r>
          </w:p>
        </w:tc>
        <w:tc>
          <w:tcPr>
            <w:tcW w:w="1575" w:type="dxa"/>
          </w:tcPr>
          <w:p w14:paraId="0DACE9F1" w14:textId="77777777" w:rsidR="005D79E9" w:rsidRPr="003D4ABF" w:rsidRDefault="005D79E9" w:rsidP="00BC6080">
            <w:pPr>
              <w:pStyle w:val="TAL"/>
              <w:keepNext w:val="0"/>
              <w:rPr>
                <w:szCs w:val="18"/>
              </w:rPr>
            </w:pPr>
            <w:r w:rsidRPr="003D4ABF">
              <w:rPr>
                <w:szCs w:val="18"/>
              </w:rPr>
              <w:t>UE context</w:t>
            </w:r>
          </w:p>
        </w:tc>
      </w:tr>
      <w:tr w:rsidR="005D79E9" w:rsidRPr="003D4ABF" w14:paraId="4EFE30DC" w14:textId="77777777" w:rsidTr="00D22EA1">
        <w:trPr>
          <w:cantSplit/>
        </w:trPr>
        <w:tc>
          <w:tcPr>
            <w:tcW w:w="1526" w:type="dxa"/>
          </w:tcPr>
          <w:p w14:paraId="74E89DFA" w14:textId="77777777" w:rsidR="005D79E9" w:rsidRPr="003D4ABF" w:rsidRDefault="005D79E9" w:rsidP="00BC6080">
            <w:pPr>
              <w:pStyle w:val="TAL"/>
              <w:keepNext w:val="0"/>
            </w:pPr>
            <w:r>
              <w:t>Clock quality detail level</w:t>
            </w:r>
          </w:p>
        </w:tc>
        <w:tc>
          <w:tcPr>
            <w:tcW w:w="2800" w:type="dxa"/>
          </w:tcPr>
          <w:p w14:paraId="1B0186FE" w14:textId="77777777" w:rsidR="005D79E9" w:rsidRPr="003D4ABF" w:rsidRDefault="005D79E9" w:rsidP="00BC6080">
            <w:pPr>
              <w:pStyle w:val="TAL"/>
              <w:keepNext w:val="0"/>
            </w:pPr>
            <w:r>
              <w:t>Defines which clock quality information (clock quality metrics or acceptable/not acceptable indication) to report to the UE as defined in clause 5.27.1.12 of TS 23.501 [2]</w:t>
            </w:r>
          </w:p>
        </w:tc>
        <w:tc>
          <w:tcPr>
            <w:tcW w:w="1987" w:type="dxa"/>
          </w:tcPr>
          <w:p w14:paraId="24A48BD4" w14:textId="77777777" w:rsidR="005D79E9" w:rsidRDefault="005D79E9" w:rsidP="00BC6080">
            <w:pPr>
              <w:pStyle w:val="TAL"/>
              <w:keepNext w:val="0"/>
              <w:rPr>
                <w:szCs w:val="18"/>
              </w:rPr>
            </w:pPr>
            <w:r w:rsidRPr="003D4ABF">
              <w:rPr>
                <w:szCs w:val="18"/>
              </w:rPr>
              <w:t>Conditional</w:t>
            </w:r>
          </w:p>
          <w:p w14:paraId="5794F76A" w14:textId="77777777" w:rsidR="005D79E9" w:rsidRPr="003D4ABF" w:rsidRDefault="005D79E9" w:rsidP="00BC6080">
            <w:pPr>
              <w:pStyle w:val="TAL"/>
              <w:keepNext w:val="0"/>
              <w:rPr>
                <w:szCs w:val="18"/>
              </w:rPr>
            </w:pPr>
            <w:r>
              <w:rPr>
                <w:szCs w:val="18"/>
              </w:rPr>
              <w:t>(NOTE 9)</w:t>
            </w:r>
          </w:p>
        </w:tc>
        <w:tc>
          <w:tcPr>
            <w:tcW w:w="1741" w:type="dxa"/>
          </w:tcPr>
          <w:p w14:paraId="08E48E94" w14:textId="77777777" w:rsidR="005D79E9" w:rsidRPr="003D4ABF" w:rsidRDefault="005D79E9" w:rsidP="00BC6080">
            <w:pPr>
              <w:pStyle w:val="TAL"/>
              <w:keepNext w:val="0"/>
              <w:rPr>
                <w:szCs w:val="18"/>
              </w:rPr>
            </w:pPr>
            <w:r w:rsidRPr="003D4ABF">
              <w:rPr>
                <w:szCs w:val="18"/>
              </w:rPr>
              <w:t>Yes</w:t>
            </w:r>
          </w:p>
        </w:tc>
        <w:tc>
          <w:tcPr>
            <w:tcW w:w="1575" w:type="dxa"/>
          </w:tcPr>
          <w:p w14:paraId="433E7AEA" w14:textId="77777777" w:rsidR="005D79E9" w:rsidRPr="003D4ABF" w:rsidRDefault="005D79E9" w:rsidP="00BC6080">
            <w:pPr>
              <w:pStyle w:val="TAL"/>
              <w:keepNext w:val="0"/>
              <w:rPr>
                <w:szCs w:val="18"/>
              </w:rPr>
            </w:pPr>
            <w:r w:rsidRPr="003D4ABF">
              <w:rPr>
                <w:szCs w:val="18"/>
              </w:rPr>
              <w:t>UE context</w:t>
            </w:r>
          </w:p>
        </w:tc>
      </w:tr>
      <w:tr w:rsidR="005D79E9" w:rsidRPr="003D4ABF" w14:paraId="0D460E83" w14:textId="77777777" w:rsidTr="00D22EA1">
        <w:trPr>
          <w:cantSplit/>
        </w:trPr>
        <w:tc>
          <w:tcPr>
            <w:tcW w:w="1526" w:type="dxa"/>
          </w:tcPr>
          <w:p w14:paraId="08A53733" w14:textId="77777777" w:rsidR="005D79E9" w:rsidRPr="003D4ABF" w:rsidRDefault="005D79E9" w:rsidP="00BC6080">
            <w:pPr>
              <w:pStyle w:val="TAL"/>
              <w:keepNext w:val="0"/>
            </w:pPr>
            <w:r>
              <w:t>Clock quality acceptance criteria</w:t>
            </w:r>
          </w:p>
        </w:tc>
        <w:tc>
          <w:tcPr>
            <w:tcW w:w="2800" w:type="dxa"/>
          </w:tcPr>
          <w:p w14:paraId="454359BF" w14:textId="77777777" w:rsidR="005D79E9" w:rsidRPr="003D4ABF" w:rsidRDefault="005D79E9" w:rsidP="00BC6080">
            <w:pPr>
              <w:pStyle w:val="TAL"/>
              <w:keepNext w:val="0"/>
            </w:pPr>
            <w:r>
              <w:t>Indicates the acceptable criteria as defined in clause 5.27.1.12 of TS 23.501 [2]</w:t>
            </w:r>
          </w:p>
        </w:tc>
        <w:tc>
          <w:tcPr>
            <w:tcW w:w="1987" w:type="dxa"/>
          </w:tcPr>
          <w:p w14:paraId="43D6D365" w14:textId="77777777" w:rsidR="005D79E9" w:rsidRDefault="005D79E9" w:rsidP="00BC6080">
            <w:pPr>
              <w:pStyle w:val="TAL"/>
              <w:keepNext w:val="0"/>
              <w:rPr>
                <w:szCs w:val="18"/>
              </w:rPr>
            </w:pPr>
            <w:r w:rsidRPr="003D4ABF">
              <w:rPr>
                <w:szCs w:val="18"/>
              </w:rPr>
              <w:t>Conditional</w:t>
            </w:r>
          </w:p>
          <w:p w14:paraId="2378AFD2" w14:textId="77777777" w:rsidR="005D79E9" w:rsidRPr="003D4ABF" w:rsidRDefault="005D79E9" w:rsidP="00BC6080">
            <w:pPr>
              <w:pStyle w:val="TAL"/>
              <w:keepNext w:val="0"/>
              <w:rPr>
                <w:szCs w:val="18"/>
              </w:rPr>
            </w:pPr>
            <w:r>
              <w:rPr>
                <w:szCs w:val="18"/>
              </w:rPr>
              <w:t>(NOTE 9)</w:t>
            </w:r>
          </w:p>
        </w:tc>
        <w:tc>
          <w:tcPr>
            <w:tcW w:w="1741" w:type="dxa"/>
          </w:tcPr>
          <w:p w14:paraId="67FDD4DE" w14:textId="77777777" w:rsidR="005D79E9" w:rsidRPr="003D4ABF" w:rsidRDefault="005D79E9" w:rsidP="00BC6080">
            <w:pPr>
              <w:pStyle w:val="TAL"/>
              <w:keepNext w:val="0"/>
              <w:rPr>
                <w:szCs w:val="18"/>
              </w:rPr>
            </w:pPr>
            <w:r w:rsidRPr="003D4ABF">
              <w:rPr>
                <w:szCs w:val="18"/>
              </w:rPr>
              <w:t>Yes</w:t>
            </w:r>
          </w:p>
        </w:tc>
        <w:tc>
          <w:tcPr>
            <w:tcW w:w="1575" w:type="dxa"/>
          </w:tcPr>
          <w:p w14:paraId="0FDC30BA" w14:textId="77777777" w:rsidR="005D79E9" w:rsidRPr="003D4ABF" w:rsidRDefault="005D79E9" w:rsidP="00BC6080">
            <w:pPr>
              <w:pStyle w:val="TAL"/>
              <w:keepNext w:val="0"/>
              <w:rPr>
                <w:szCs w:val="18"/>
              </w:rPr>
            </w:pPr>
            <w:r w:rsidRPr="003D4ABF">
              <w:rPr>
                <w:szCs w:val="18"/>
              </w:rPr>
              <w:t>UE context</w:t>
            </w:r>
          </w:p>
        </w:tc>
      </w:tr>
      <w:tr w:rsidR="005D79E9" w:rsidRPr="003D4ABF" w14:paraId="0EC5EC0D" w14:textId="77777777" w:rsidTr="00D22EA1">
        <w:trPr>
          <w:cantSplit/>
        </w:trPr>
        <w:tc>
          <w:tcPr>
            <w:tcW w:w="1526" w:type="dxa"/>
          </w:tcPr>
          <w:p w14:paraId="53A7813E" w14:textId="77777777" w:rsidR="005D79E9" w:rsidRPr="003D4ABF" w:rsidRDefault="005D79E9" w:rsidP="00BC6080">
            <w:pPr>
              <w:pStyle w:val="TAL"/>
              <w:keepNext w:val="0"/>
              <w:rPr>
                <w:b/>
              </w:rPr>
            </w:pPr>
            <w:r w:rsidRPr="003D4ABF">
              <w:rPr>
                <w:b/>
              </w:rPr>
              <w:t>SMF selection management</w:t>
            </w:r>
          </w:p>
        </w:tc>
        <w:tc>
          <w:tcPr>
            <w:tcW w:w="2800" w:type="dxa"/>
          </w:tcPr>
          <w:p w14:paraId="5C161691" w14:textId="77777777" w:rsidR="005D79E9" w:rsidRPr="003D4ABF" w:rsidRDefault="005D79E9" w:rsidP="00BC6080">
            <w:pPr>
              <w:pStyle w:val="TAL"/>
              <w:keepNext w:val="0"/>
            </w:pPr>
            <w:r w:rsidRPr="003D4ABF">
              <w:t>This part defines the SMF selection management instructions</w:t>
            </w:r>
          </w:p>
        </w:tc>
        <w:tc>
          <w:tcPr>
            <w:tcW w:w="1987" w:type="dxa"/>
          </w:tcPr>
          <w:p w14:paraId="566C99DB" w14:textId="77777777" w:rsidR="005D79E9" w:rsidRPr="003D4ABF" w:rsidRDefault="005D79E9" w:rsidP="00BC6080">
            <w:pPr>
              <w:pStyle w:val="TAL"/>
              <w:keepNext w:val="0"/>
              <w:rPr>
                <w:szCs w:val="18"/>
              </w:rPr>
            </w:pPr>
          </w:p>
        </w:tc>
        <w:tc>
          <w:tcPr>
            <w:tcW w:w="1741" w:type="dxa"/>
          </w:tcPr>
          <w:p w14:paraId="1F5756F4" w14:textId="77777777" w:rsidR="005D79E9" w:rsidRPr="003D4ABF" w:rsidRDefault="005D79E9" w:rsidP="00BC6080">
            <w:pPr>
              <w:pStyle w:val="TAL"/>
              <w:keepNext w:val="0"/>
              <w:rPr>
                <w:szCs w:val="18"/>
              </w:rPr>
            </w:pPr>
          </w:p>
        </w:tc>
        <w:tc>
          <w:tcPr>
            <w:tcW w:w="1575" w:type="dxa"/>
          </w:tcPr>
          <w:p w14:paraId="74AF93CC" w14:textId="77777777" w:rsidR="005D79E9" w:rsidRPr="003D4ABF" w:rsidRDefault="005D79E9" w:rsidP="00BC6080">
            <w:pPr>
              <w:pStyle w:val="TAL"/>
              <w:keepNext w:val="0"/>
              <w:rPr>
                <w:szCs w:val="18"/>
              </w:rPr>
            </w:pPr>
          </w:p>
        </w:tc>
      </w:tr>
      <w:tr w:rsidR="005D79E9" w:rsidRPr="003D4ABF" w14:paraId="33BC9218" w14:textId="77777777" w:rsidTr="00D22EA1">
        <w:trPr>
          <w:cantSplit/>
        </w:trPr>
        <w:tc>
          <w:tcPr>
            <w:tcW w:w="1526" w:type="dxa"/>
          </w:tcPr>
          <w:p w14:paraId="59FD7AC6" w14:textId="77777777" w:rsidR="005D79E9" w:rsidRPr="003D4ABF" w:rsidRDefault="005D79E9" w:rsidP="00BC6080">
            <w:pPr>
              <w:pStyle w:val="TAL"/>
              <w:keepNext w:val="0"/>
            </w:pPr>
            <w:r w:rsidRPr="003D4ABF">
              <w:t>DNN replacement of unsupported DNNs</w:t>
            </w:r>
          </w:p>
        </w:tc>
        <w:tc>
          <w:tcPr>
            <w:tcW w:w="2800" w:type="dxa"/>
          </w:tcPr>
          <w:p w14:paraId="6C5BE5C7" w14:textId="77777777" w:rsidR="005D79E9" w:rsidRPr="003D4ABF" w:rsidRDefault="005D79E9" w:rsidP="00BC6080">
            <w:pPr>
              <w:pStyle w:val="TAL"/>
              <w:keepNext w:val="0"/>
            </w:pPr>
            <w:r w:rsidRPr="003D4ABF">
              <w:t>Defines if a UE requested unsupported DNN is requested for replacement by PCF</w:t>
            </w:r>
          </w:p>
        </w:tc>
        <w:tc>
          <w:tcPr>
            <w:tcW w:w="1987" w:type="dxa"/>
          </w:tcPr>
          <w:p w14:paraId="1C8AFA0F" w14:textId="77777777" w:rsidR="005D79E9" w:rsidRPr="003D4ABF" w:rsidRDefault="005D79E9" w:rsidP="00BC6080">
            <w:pPr>
              <w:pStyle w:val="TAL"/>
              <w:keepNext w:val="0"/>
              <w:rPr>
                <w:szCs w:val="18"/>
              </w:rPr>
            </w:pPr>
            <w:r w:rsidRPr="003D4ABF">
              <w:rPr>
                <w:szCs w:val="18"/>
              </w:rPr>
              <w:t>Conditional</w:t>
            </w:r>
          </w:p>
          <w:p w14:paraId="1AA7C12E" w14:textId="77777777" w:rsidR="005D79E9" w:rsidRPr="003D4ABF" w:rsidRDefault="005D79E9" w:rsidP="00BC6080">
            <w:pPr>
              <w:pStyle w:val="TAL"/>
              <w:keepNext w:val="0"/>
              <w:rPr>
                <w:szCs w:val="18"/>
              </w:rPr>
            </w:pPr>
            <w:r w:rsidRPr="003D4ABF">
              <w:rPr>
                <w:szCs w:val="18"/>
              </w:rPr>
              <w:t>(NOTE 6)</w:t>
            </w:r>
          </w:p>
        </w:tc>
        <w:tc>
          <w:tcPr>
            <w:tcW w:w="1741" w:type="dxa"/>
          </w:tcPr>
          <w:p w14:paraId="30AAD03D" w14:textId="77777777" w:rsidR="005D79E9" w:rsidRPr="003D4ABF" w:rsidRDefault="005D79E9" w:rsidP="00BC6080">
            <w:pPr>
              <w:pStyle w:val="TAL"/>
              <w:keepNext w:val="0"/>
              <w:rPr>
                <w:szCs w:val="18"/>
              </w:rPr>
            </w:pPr>
            <w:r w:rsidRPr="003D4ABF">
              <w:rPr>
                <w:szCs w:val="18"/>
              </w:rPr>
              <w:t>Yes</w:t>
            </w:r>
          </w:p>
        </w:tc>
        <w:tc>
          <w:tcPr>
            <w:tcW w:w="1575" w:type="dxa"/>
          </w:tcPr>
          <w:p w14:paraId="2403756D" w14:textId="77777777" w:rsidR="005D79E9" w:rsidRPr="003D4ABF" w:rsidRDefault="005D79E9" w:rsidP="00BC6080">
            <w:pPr>
              <w:pStyle w:val="TAL"/>
              <w:keepNext w:val="0"/>
              <w:rPr>
                <w:szCs w:val="18"/>
              </w:rPr>
            </w:pPr>
            <w:r w:rsidRPr="003D4ABF">
              <w:rPr>
                <w:szCs w:val="18"/>
              </w:rPr>
              <w:t>UE context</w:t>
            </w:r>
          </w:p>
        </w:tc>
      </w:tr>
      <w:tr w:rsidR="005D79E9" w:rsidRPr="003D4ABF" w14:paraId="088CAEBF" w14:textId="77777777" w:rsidTr="00D22EA1">
        <w:trPr>
          <w:cantSplit/>
        </w:trPr>
        <w:tc>
          <w:tcPr>
            <w:tcW w:w="1526" w:type="dxa"/>
          </w:tcPr>
          <w:p w14:paraId="643D5EBC" w14:textId="77777777" w:rsidR="005D79E9" w:rsidRPr="003D4ABF" w:rsidRDefault="005D79E9" w:rsidP="00BC6080">
            <w:pPr>
              <w:pStyle w:val="TAL"/>
              <w:keepNext w:val="0"/>
            </w:pPr>
            <w:r w:rsidRPr="003D4ABF">
              <w:t>List of S-NSSAIs</w:t>
            </w:r>
          </w:p>
        </w:tc>
        <w:tc>
          <w:tcPr>
            <w:tcW w:w="2800" w:type="dxa"/>
          </w:tcPr>
          <w:p w14:paraId="21683F18" w14:textId="77777777" w:rsidR="005D79E9" w:rsidRPr="003D4ABF" w:rsidRDefault="005D79E9" w:rsidP="00BC6080">
            <w:pPr>
              <w:pStyle w:val="TAL"/>
              <w:keepNext w:val="0"/>
            </w:pPr>
            <w:r w:rsidRPr="003D4ABF">
              <w:t>Defines the list of S-NSSAIs containing DNN candidates for replacement by PCF</w:t>
            </w:r>
          </w:p>
        </w:tc>
        <w:tc>
          <w:tcPr>
            <w:tcW w:w="1987" w:type="dxa"/>
          </w:tcPr>
          <w:p w14:paraId="37494BAB" w14:textId="77777777" w:rsidR="005D79E9" w:rsidRPr="003D4ABF" w:rsidRDefault="005D79E9" w:rsidP="00BC6080">
            <w:pPr>
              <w:pStyle w:val="TAL"/>
              <w:keepNext w:val="0"/>
              <w:rPr>
                <w:szCs w:val="18"/>
              </w:rPr>
            </w:pPr>
            <w:r w:rsidRPr="003D4ABF">
              <w:rPr>
                <w:szCs w:val="18"/>
              </w:rPr>
              <w:t>Conditional</w:t>
            </w:r>
          </w:p>
          <w:p w14:paraId="11E8B1B2" w14:textId="77777777" w:rsidR="005D79E9" w:rsidRPr="003D4ABF" w:rsidRDefault="005D79E9" w:rsidP="00BC6080">
            <w:pPr>
              <w:pStyle w:val="TAL"/>
              <w:keepNext w:val="0"/>
              <w:rPr>
                <w:szCs w:val="18"/>
              </w:rPr>
            </w:pPr>
            <w:r w:rsidRPr="003D4ABF">
              <w:rPr>
                <w:szCs w:val="18"/>
              </w:rPr>
              <w:t>(NOTE 6)</w:t>
            </w:r>
          </w:p>
          <w:p w14:paraId="26F5B396" w14:textId="77777777" w:rsidR="005D79E9" w:rsidRPr="003D4ABF" w:rsidRDefault="005D79E9" w:rsidP="00BC6080">
            <w:pPr>
              <w:pStyle w:val="TAL"/>
              <w:keepNext w:val="0"/>
              <w:rPr>
                <w:szCs w:val="18"/>
              </w:rPr>
            </w:pPr>
            <w:r w:rsidRPr="003D4ABF">
              <w:rPr>
                <w:szCs w:val="18"/>
              </w:rPr>
              <w:t>(NOTE 7)</w:t>
            </w:r>
          </w:p>
        </w:tc>
        <w:tc>
          <w:tcPr>
            <w:tcW w:w="1741" w:type="dxa"/>
          </w:tcPr>
          <w:p w14:paraId="3AF744A1" w14:textId="77777777" w:rsidR="005D79E9" w:rsidRPr="003D4ABF" w:rsidRDefault="005D79E9" w:rsidP="00BC6080">
            <w:pPr>
              <w:pStyle w:val="TAL"/>
              <w:keepNext w:val="0"/>
              <w:rPr>
                <w:szCs w:val="18"/>
              </w:rPr>
            </w:pPr>
            <w:r w:rsidRPr="003D4ABF">
              <w:rPr>
                <w:szCs w:val="18"/>
              </w:rPr>
              <w:t>Yes</w:t>
            </w:r>
          </w:p>
        </w:tc>
        <w:tc>
          <w:tcPr>
            <w:tcW w:w="1575" w:type="dxa"/>
          </w:tcPr>
          <w:p w14:paraId="3B10A4BD" w14:textId="77777777" w:rsidR="005D79E9" w:rsidRPr="003D4ABF" w:rsidRDefault="005D79E9" w:rsidP="00BC6080">
            <w:pPr>
              <w:pStyle w:val="TAL"/>
              <w:keepNext w:val="0"/>
              <w:rPr>
                <w:szCs w:val="18"/>
              </w:rPr>
            </w:pPr>
            <w:r w:rsidRPr="003D4ABF">
              <w:rPr>
                <w:szCs w:val="18"/>
              </w:rPr>
              <w:t>UE context</w:t>
            </w:r>
          </w:p>
        </w:tc>
      </w:tr>
      <w:tr w:rsidR="005D79E9" w:rsidRPr="003D4ABF" w14:paraId="42ACB168" w14:textId="77777777" w:rsidTr="00D22EA1">
        <w:trPr>
          <w:cantSplit/>
        </w:trPr>
        <w:tc>
          <w:tcPr>
            <w:tcW w:w="1526" w:type="dxa"/>
          </w:tcPr>
          <w:p w14:paraId="18187ED3" w14:textId="77777777" w:rsidR="005D79E9" w:rsidRPr="003D4ABF" w:rsidRDefault="005D79E9" w:rsidP="00BC6080">
            <w:pPr>
              <w:pStyle w:val="TAL"/>
              <w:keepNext w:val="0"/>
            </w:pPr>
            <w:r w:rsidRPr="003D4ABF">
              <w:lastRenderedPageBreak/>
              <w:t>Per S-NSSAI: List of DNNs</w:t>
            </w:r>
          </w:p>
        </w:tc>
        <w:tc>
          <w:tcPr>
            <w:tcW w:w="2800" w:type="dxa"/>
          </w:tcPr>
          <w:p w14:paraId="7EC62948" w14:textId="77777777" w:rsidR="005D79E9" w:rsidRPr="003D4ABF" w:rsidRDefault="005D79E9" w:rsidP="00BC6080">
            <w:pPr>
              <w:pStyle w:val="TAL"/>
              <w:keepNext w:val="0"/>
            </w:pPr>
            <w:r w:rsidRPr="003D4ABF">
              <w:t>Defines UE requested DNN candidates for replacement by PCF</w:t>
            </w:r>
          </w:p>
        </w:tc>
        <w:tc>
          <w:tcPr>
            <w:tcW w:w="1987" w:type="dxa"/>
          </w:tcPr>
          <w:p w14:paraId="132ABE0C" w14:textId="77777777" w:rsidR="005D79E9" w:rsidRPr="003D4ABF" w:rsidRDefault="005D79E9" w:rsidP="00BC6080">
            <w:pPr>
              <w:pStyle w:val="TAL"/>
              <w:keepNext w:val="0"/>
              <w:rPr>
                <w:szCs w:val="18"/>
              </w:rPr>
            </w:pPr>
            <w:r w:rsidRPr="003D4ABF">
              <w:rPr>
                <w:szCs w:val="18"/>
              </w:rPr>
              <w:t>Conditional</w:t>
            </w:r>
          </w:p>
          <w:p w14:paraId="69C994D2" w14:textId="77777777" w:rsidR="005D79E9" w:rsidRPr="003D4ABF" w:rsidRDefault="005D79E9" w:rsidP="00BC6080">
            <w:pPr>
              <w:pStyle w:val="TAL"/>
              <w:keepNext w:val="0"/>
              <w:rPr>
                <w:szCs w:val="18"/>
              </w:rPr>
            </w:pPr>
            <w:r w:rsidRPr="003D4ABF">
              <w:rPr>
                <w:szCs w:val="18"/>
              </w:rPr>
              <w:t>(NOTE 6)</w:t>
            </w:r>
          </w:p>
        </w:tc>
        <w:tc>
          <w:tcPr>
            <w:tcW w:w="1741" w:type="dxa"/>
          </w:tcPr>
          <w:p w14:paraId="755F1A8C" w14:textId="77777777" w:rsidR="005D79E9" w:rsidRPr="003D4ABF" w:rsidRDefault="005D79E9" w:rsidP="00BC6080">
            <w:pPr>
              <w:pStyle w:val="TAL"/>
              <w:keepNext w:val="0"/>
              <w:rPr>
                <w:szCs w:val="18"/>
              </w:rPr>
            </w:pPr>
            <w:r w:rsidRPr="003D4ABF">
              <w:rPr>
                <w:szCs w:val="18"/>
              </w:rPr>
              <w:t>Yes</w:t>
            </w:r>
          </w:p>
        </w:tc>
        <w:tc>
          <w:tcPr>
            <w:tcW w:w="1575" w:type="dxa"/>
          </w:tcPr>
          <w:p w14:paraId="5C8A5A07" w14:textId="77777777" w:rsidR="005D79E9" w:rsidRPr="003D4ABF" w:rsidRDefault="005D79E9" w:rsidP="00BC6080">
            <w:pPr>
              <w:pStyle w:val="TAL"/>
              <w:keepNext w:val="0"/>
              <w:rPr>
                <w:szCs w:val="18"/>
              </w:rPr>
            </w:pPr>
            <w:r w:rsidRPr="003D4ABF">
              <w:rPr>
                <w:szCs w:val="18"/>
              </w:rPr>
              <w:t>UE context</w:t>
            </w:r>
          </w:p>
        </w:tc>
      </w:tr>
      <w:tr w:rsidR="005D79E9" w:rsidRPr="003D4ABF" w14:paraId="45CC4D59" w14:textId="77777777" w:rsidTr="00D22EA1">
        <w:trPr>
          <w:cantSplit/>
        </w:trPr>
        <w:tc>
          <w:tcPr>
            <w:tcW w:w="1526" w:type="dxa"/>
          </w:tcPr>
          <w:p w14:paraId="761ECE13" w14:textId="77777777" w:rsidR="005D79E9" w:rsidRPr="003D4ABF" w:rsidRDefault="005D79E9" w:rsidP="00BC6080">
            <w:pPr>
              <w:pStyle w:val="TAL"/>
              <w:keepNext w:val="0"/>
              <w:rPr>
                <w:b/>
              </w:rPr>
            </w:pPr>
            <w:r>
              <w:rPr>
                <w:b/>
              </w:rPr>
              <w:t>Slice replacement management</w:t>
            </w:r>
          </w:p>
        </w:tc>
        <w:tc>
          <w:tcPr>
            <w:tcW w:w="2800" w:type="dxa"/>
          </w:tcPr>
          <w:p w14:paraId="16D4B34E" w14:textId="77777777" w:rsidR="005D79E9" w:rsidRPr="003D4ABF" w:rsidRDefault="005D79E9" w:rsidP="00BC6080">
            <w:pPr>
              <w:pStyle w:val="TAL"/>
              <w:keepNext w:val="0"/>
            </w:pPr>
            <w:r>
              <w:t>Defines slice replacement management</w:t>
            </w:r>
          </w:p>
        </w:tc>
        <w:tc>
          <w:tcPr>
            <w:tcW w:w="1987" w:type="dxa"/>
          </w:tcPr>
          <w:p w14:paraId="78EF694F" w14:textId="77777777" w:rsidR="005D79E9" w:rsidRPr="003D4ABF" w:rsidRDefault="005D79E9" w:rsidP="00BC6080">
            <w:pPr>
              <w:pStyle w:val="TAL"/>
              <w:keepNext w:val="0"/>
              <w:rPr>
                <w:szCs w:val="18"/>
              </w:rPr>
            </w:pPr>
          </w:p>
        </w:tc>
        <w:tc>
          <w:tcPr>
            <w:tcW w:w="1741" w:type="dxa"/>
          </w:tcPr>
          <w:p w14:paraId="13A801D3" w14:textId="77777777" w:rsidR="005D79E9" w:rsidRPr="003D4ABF" w:rsidRDefault="005D79E9" w:rsidP="00BC6080">
            <w:pPr>
              <w:pStyle w:val="TAL"/>
              <w:keepNext w:val="0"/>
              <w:rPr>
                <w:szCs w:val="18"/>
              </w:rPr>
            </w:pPr>
            <w:r w:rsidRPr="003D4ABF">
              <w:rPr>
                <w:szCs w:val="18"/>
              </w:rPr>
              <w:t>Yes</w:t>
            </w:r>
          </w:p>
        </w:tc>
        <w:tc>
          <w:tcPr>
            <w:tcW w:w="1575" w:type="dxa"/>
          </w:tcPr>
          <w:p w14:paraId="2F5AB486" w14:textId="77777777" w:rsidR="005D79E9" w:rsidRPr="003D4ABF" w:rsidRDefault="005D79E9" w:rsidP="00BC6080">
            <w:pPr>
              <w:pStyle w:val="TAL"/>
              <w:keepNext w:val="0"/>
              <w:rPr>
                <w:szCs w:val="18"/>
              </w:rPr>
            </w:pPr>
            <w:r w:rsidRPr="003D4ABF">
              <w:rPr>
                <w:szCs w:val="18"/>
              </w:rPr>
              <w:t>UE context</w:t>
            </w:r>
          </w:p>
        </w:tc>
      </w:tr>
      <w:tr w:rsidR="005D79E9" w:rsidRPr="003D4ABF" w14:paraId="78BCB1D2" w14:textId="77777777" w:rsidTr="00D22EA1">
        <w:trPr>
          <w:cantSplit/>
        </w:trPr>
        <w:tc>
          <w:tcPr>
            <w:tcW w:w="1526" w:type="dxa"/>
          </w:tcPr>
          <w:p w14:paraId="49C032E9" w14:textId="77777777" w:rsidR="005D79E9" w:rsidRPr="003D4ABF" w:rsidRDefault="005D79E9" w:rsidP="00BC6080">
            <w:pPr>
              <w:pStyle w:val="TAL"/>
              <w:keepNext w:val="0"/>
            </w:pPr>
            <w:r>
              <w:t>S-NSSAI availability information</w:t>
            </w:r>
          </w:p>
        </w:tc>
        <w:tc>
          <w:tcPr>
            <w:tcW w:w="2800" w:type="dxa"/>
          </w:tcPr>
          <w:p w14:paraId="6D6DFDD7" w14:textId="77777777" w:rsidR="005D79E9" w:rsidRPr="003D4ABF" w:rsidRDefault="005D79E9" w:rsidP="00BC6080">
            <w:pPr>
              <w:pStyle w:val="TAL"/>
              <w:keepNext w:val="0"/>
            </w:pPr>
            <w:r>
              <w:t>Defines the S-NSSAI availability and/or alternative S-NSSAI for S-NSSAI</w:t>
            </w:r>
          </w:p>
        </w:tc>
        <w:tc>
          <w:tcPr>
            <w:tcW w:w="1987" w:type="dxa"/>
          </w:tcPr>
          <w:p w14:paraId="2FB02235" w14:textId="77777777" w:rsidR="005D79E9" w:rsidRDefault="005D79E9" w:rsidP="00BC6080">
            <w:pPr>
              <w:pStyle w:val="TAL"/>
              <w:keepNext w:val="0"/>
              <w:rPr>
                <w:szCs w:val="18"/>
              </w:rPr>
            </w:pPr>
            <w:r>
              <w:rPr>
                <w:szCs w:val="18"/>
              </w:rPr>
              <w:t>Conditional</w:t>
            </w:r>
          </w:p>
          <w:p w14:paraId="131D23E6" w14:textId="77777777" w:rsidR="005D79E9" w:rsidRPr="003D4ABF" w:rsidRDefault="005D79E9" w:rsidP="00BC6080">
            <w:pPr>
              <w:pStyle w:val="TAL"/>
              <w:keepNext w:val="0"/>
              <w:rPr>
                <w:szCs w:val="18"/>
              </w:rPr>
            </w:pPr>
            <w:r>
              <w:rPr>
                <w:szCs w:val="18"/>
              </w:rPr>
              <w:t>(NOTE 12)</w:t>
            </w:r>
          </w:p>
        </w:tc>
        <w:tc>
          <w:tcPr>
            <w:tcW w:w="1741" w:type="dxa"/>
          </w:tcPr>
          <w:p w14:paraId="5FF6DD75" w14:textId="77777777" w:rsidR="005D79E9" w:rsidRPr="003D4ABF" w:rsidRDefault="005D79E9" w:rsidP="00BC6080">
            <w:pPr>
              <w:pStyle w:val="TAL"/>
              <w:keepNext w:val="0"/>
              <w:rPr>
                <w:szCs w:val="18"/>
              </w:rPr>
            </w:pPr>
            <w:r w:rsidRPr="003D4ABF">
              <w:rPr>
                <w:szCs w:val="18"/>
              </w:rPr>
              <w:t>Yes</w:t>
            </w:r>
          </w:p>
        </w:tc>
        <w:tc>
          <w:tcPr>
            <w:tcW w:w="1575" w:type="dxa"/>
          </w:tcPr>
          <w:p w14:paraId="1C9AC678" w14:textId="77777777" w:rsidR="005D79E9" w:rsidRPr="003D4ABF" w:rsidRDefault="005D79E9" w:rsidP="00BC6080">
            <w:pPr>
              <w:pStyle w:val="TAL"/>
              <w:keepNext w:val="0"/>
              <w:rPr>
                <w:szCs w:val="18"/>
              </w:rPr>
            </w:pPr>
            <w:r w:rsidRPr="003D4ABF">
              <w:rPr>
                <w:szCs w:val="18"/>
              </w:rPr>
              <w:t>UE context</w:t>
            </w:r>
          </w:p>
        </w:tc>
      </w:tr>
      <w:tr w:rsidR="00D22EA1" w:rsidRPr="003D4ABF" w14:paraId="37F288FA" w14:textId="77777777" w:rsidTr="00D22EA1">
        <w:trPr>
          <w:cantSplit/>
        </w:trPr>
        <w:tc>
          <w:tcPr>
            <w:tcW w:w="1526" w:type="dxa"/>
          </w:tcPr>
          <w:p w14:paraId="3D2D4498" w14:textId="2CA43BBA" w:rsidR="00D22EA1" w:rsidRDefault="00387A90" w:rsidP="00387A90">
            <w:pPr>
              <w:pStyle w:val="TAL"/>
              <w:keepNext w:val="0"/>
              <w:rPr>
                <w:lang w:eastAsia="zh-CN"/>
              </w:rPr>
            </w:pPr>
            <w:ins w:id="107" w:author="ZTE1" w:date="2024-11-21T10:59:00Z">
              <w:r>
                <w:rPr>
                  <w:rFonts w:hint="eastAsia"/>
                  <w:lang w:eastAsia="zh-CN"/>
                </w:rPr>
                <w:t>Netw</w:t>
              </w:r>
              <w:r>
                <w:rPr>
                  <w:lang w:eastAsia="zh-CN"/>
                </w:rPr>
                <w:t>ork Slice Replacement Type</w:t>
              </w:r>
            </w:ins>
          </w:p>
        </w:tc>
        <w:tc>
          <w:tcPr>
            <w:tcW w:w="2800" w:type="dxa"/>
          </w:tcPr>
          <w:p w14:paraId="0CAD6073" w14:textId="66EC60D6" w:rsidR="00D22EA1" w:rsidRDefault="00387A90" w:rsidP="00D22EA1">
            <w:pPr>
              <w:pStyle w:val="TAL"/>
              <w:keepNext w:val="0"/>
              <w:rPr>
                <w:lang w:eastAsia="zh-CN"/>
              </w:rPr>
            </w:pPr>
            <w:ins w:id="108" w:author="ZTE1" w:date="2024-11-21T11:00:00Z">
              <w:r>
                <w:rPr>
                  <w:lang w:eastAsia="zh-CN"/>
                </w:rPr>
                <w:t xml:space="preserve">Define the type of </w:t>
              </w:r>
              <w:r>
                <w:rPr>
                  <w:rFonts w:hint="eastAsia"/>
                  <w:lang w:eastAsia="zh-CN"/>
                </w:rPr>
                <w:t>Netw</w:t>
              </w:r>
              <w:r>
                <w:rPr>
                  <w:lang w:eastAsia="zh-CN"/>
                </w:rPr>
                <w:t>ork Slice Replacement.</w:t>
              </w:r>
            </w:ins>
          </w:p>
        </w:tc>
        <w:tc>
          <w:tcPr>
            <w:tcW w:w="1987" w:type="dxa"/>
          </w:tcPr>
          <w:p w14:paraId="266BC561" w14:textId="77777777" w:rsidR="00D22EA1" w:rsidRDefault="00D22EA1" w:rsidP="00D22EA1">
            <w:pPr>
              <w:pStyle w:val="TAL"/>
              <w:keepNext w:val="0"/>
              <w:rPr>
                <w:ins w:id="109" w:author="齋藤 幸寿" w:date="2024-11-08T16:42:00Z"/>
                <w:szCs w:val="18"/>
              </w:rPr>
            </w:pPr>
            <w:ins w:id="110" w:author="齋藤 幸寿" w:date="2024-11-08T16:42:00Z">
              <w:r>
                <w:rPr>
                  <w:szCs w:val="18"/>
                </w:rPr>
                <w:t>Conditional</w:t>
              </w:r>
            </w:ins>
          </w:p>
          <w:p w14:paraId="7259DE76" w14:textId="652E49C9" w:rsidR="00D22EA1" w:rsidRDefault="00D22EA1" w:rsidP="00D22EA1">
            <w:pPr>
              <w:pStyle w:val="TAL"/>
              <w:keepNext w:val="0"/>
              <w:rPr>
                <w:szCs w:val="18"/>
              </w:rPr>
            </w:pPr>
            <w:ins w:id="111" w:author="齋藤 幸寿" w:date="2024-11-08T16:42:00Z">
              <w:r>
                <w:rPr>
                  <w:szCs w:val="18"/>
                </w:rPr>
                <w:t>(NOTE 12)</w:t>
              </w:r>
            </w:ins>
          </w:p>
        </w:tc>
        <w:tc>
          <w:tcPr>
            <w:tcW w:w="1741" w:type="dxa"/>
          </w:tcPr>
          <w:p w14:paraId="7CB84807" w14:textId="673C58C5" w:rsidR="00D22EA1" w:rsidRPr="003D4ABF" w:rsidRDefault="00D22EA1" w:rsidP="00D22EA1">
            <w:pPr>
              <w:pStyle w:val="TAL"/>
              <w:keepNext w:val="0"/>
              <w:rPr>
                <w:szCs w:val="18"/>
              </w:rPr>
            </w:pPr>
            <w:ins w:id="112" w:author="齋藤 幸寿" w:date="2024-11-08T16:42:00Z">
              <w:r w:rsidRPr="003D4ABF">
                <w:rPr>
                  <w:szCs w:val="18"/>
                </w:rPr>
                <w:t>Yes</w:t>
              </w:r>
            </w:ins>
          </w:p>
        </w:tc>
        <w:tc>
          <w:tcPr>
            <w:tcW w:w="1575" w:type="dxa"/>
          </w:tcPr>
          <w:p w14:paraId="44B03BCA" w14:textId="2029D7C3" w:rsidR="00D22EA1" w:rsidRPr="003D4ABF" w:rsidRDefault="00D22EA1" w:rsidP="00D22EA1">
            <w:pPr>
              <w:pStyle w:val="TAL"/>
              <w:keepNext w:val="0"/>
              <w:rPr>
                <w:szCs w:val="18"/>
              </w:rPr>
            </w:pPr>
            <w:ins w:id="113" w:author="齋藤 幸寿" w:date="2024-11-08T16:42:00Z">
              <w:r w:rsidRPr="003D4ABF">
                <w:rPr>
                  <w:szCs w:val="18"/>
                </w:rPr>
                <w:t>UE context</w:t>
              </w:r>
            </w:ins>
          </w:p>
        </w:tc>
      </w:tr>
      <w:tr w:rsidR="00D22EA1" w:rsidRPr="003D4ABF" w14:paraId="5F9DD119" w14:textId="77777777" w:rsidTr="00D22EA1">
        <w:trPr>
          <w:cantSplit/>
        </w:trPr>
        <w:tc>
          <w:tcPr>
            <w:tcW w:w="1526" w:type="dxa"/>
          </w:tcPr>
          <w:p w14:paraId="79FEC962" w14:textId="77777777" w:rsidR="00D22EA1" w:rsidRPr="003D4ABF" w:rsidRDefault="00D22EA1" w:rsidP="00D22EA1">
            <w:pPr>
              <w:pStyle w:val="TAL"/>
              <w:keepNext w:val="0"/>
              <w:rPr>
                <w:b/>
              </w:rPr>
            </w:pPr>
            <w:r>
              <w:rPr>
                <w:b/>
              </w:rPr>
              <w:t>Slice Related Restrictions</w:t>
            </w:r>
          </w:p>
        </w:tc>
        <w:tc>
          <w:tcPr>
            <w:tcW w:w="2800" w:type="dxa"/>
          </w:tcPr>
          <w:p w14:paraId="3E80BDCC" w14:textId="77777777" w:rsidR="00D22EA1" w:rsidRPr="003D4ABF" w:rsidRDefault="00D22EA1" w:rsidP="00D22EA1">
            <w:pPr>
              <w:pStyle w:val="TAL"/>
              <w:keepNext w:val="0"/>
            </w:pPr>
            <w:r>
              <w:t>Defines network policies for Slices subject to network control</w:t>
            </w:r>
          </w:p>
        </w:tc>
        <w:tc>
          <w:tcPr>
            <w:tcW w:w="1987" w:type="dxa"/>
          </w:tcPr>
          <w:p w14:paraId="6BFE0510" w14:textId="77777777" w:rsidR="00D22EA1" w:rsidRPr="003D4ABF" w:rsidRDefault="00D22EA1" w:rsidP="00D22EA1">
            <w:pPr>
              <w:pStyle w:val="TAL"/>
              <w:keepNext w:val="0"/>
              <w:rPr>
                <w:szCs w:val="18"/>
              </w:rPr>
            </w:pPr>
          </w:p>
        </w:tc>
        <w:tc>
          <w:tcPr>
            <w:tcW w:w="1741" w:type="dxa"/>
          </w:tcPr>
          <w:p w14:paraId="0B151B5F" w14:textId="77777777" w:rsidR="00D22EA1" w:rsidRPr="003D4ABF" w:rsidRDefault="00D22EA1" w:rsidP="00D22EA1">
            <w:pPr>
              <w:pStyle w:val="TAL"/>
              <w:keepNext w:val="0"/>
              <w:rPr>
                <w:szCs w:val="18"/>
              </w:rPr>
            </w:pPr>
          </w:p>
        </w:tc>
        <w:tc>
          <w:tcPr>
            <w:tcW w:w="1575" w:type="dxa"/>
          </w:tcPr>
          <w:p w14:paraId="43C7B5FF" w14:textId="77777777" w:rsidR="00D22EA1" w:rsidRPr="003D4ABF" w:rsidRDefault="00D22EA1" w:rsidP="00D22EA1">
            <w:pPr>
              <w:pStyle w:val="TAL"/>
              <w:keepNext w:val="0"/>
              <w:rPr>
                <w:szCs w:val="18"/>
              </w:rPr>
            </w:pPr>
          </w:p>
        </w:tc>
      </w:tr>
      <w:tr w:rsidR="00D22EA1" w:rsidRPr="003D4ABF" w14:paraId="3884F200" w14:textId="77777777" w:rsidTr="00D22EA1">
        <w:trPr>
          <w:cantSplit/>
        </w:trPr>
        <w:tc>
          <w:tcPr>
            <w:tcW w:w="1526" w:type="dxa"/>
          </w:tcPr>
          <w:p w14:paraId="446BA7A4" w14:textId="77777777" w:rsidR="00D22EA1" w:rsidRPr="003D4ABF" w:rsidRDefault="00D22EA1" w:rsidP="00D22EA1">
            <w:pPr>
              <w:pStyle w:val="TAL"/>
              <w:keepNext w:val="0"/>
            </w:pPr>
            <w:r>
              <w:t>List of S-NSSAIs</w:t>
            </w:r>
          </w:p>
        </w:tc>
        <w:tc>
          <w:tcPr>
            <w:tcW w:w="2800" w:type="dxa"/>
          </w:tcPr>
          <w:p w14:paraId="710B0635" w14:textId="77777777" w:rsidR="00D22EA1" w:rsidRPr="003D4ABF" w:rsidRDefault="00D22EA1" w:rsidP="00D22EA1">
            <w:pPr>
              <w:pStyle w:val="TAL"/>
              <w:keepNext w:val="0"/>
            </w:pPr>
            <w:r>
              <w:t>Defines the List of S-NSSAIs that are on demand</w:t>
            </w:r>
          </w:p>
        </w:tc>
        <w:tc>
          <w:tcPr>
            <w:tcW w:w="1987" w:type="dxa"/>
          </w:tcPr>
          <w:p w14:paraId="4EFA11F8" w14:textId="77777777" w:rsidR="00D22EA1" w:rsidRDefault="00D22EA1" w:rsidP="00D22EA1">
            <w:pPr>
              <w:pStyle w:val="TAL"/>
              <w:keepNext w:val="0"/>
              <w:rPr>
                <w:szCs w:val="18"/>
              </w:rPr>
            </w:pPr>
            <w:r>
              <w:rPr>
                <w:szCs w:val="18"/>
              </w:rPr>
              <w:t>Conditional</w:t>
            </w:r>
          </w:p>
          <w:p w14:paraId="6A903487" w14:textId="77777777" w:rsidR="00D22EA1" w:rsidRPr="003D4ABF" w:rsidRDefault="00D22EA1" w:rsidP="00D22EA1">
            <w:pPr>
              <w:pStyle w:val="TAL"/>
              <w:keepNext w:val="0"/>
              <w:rPr>
                <w:szCs w:val="18"/>
              </w:rPr>
            </w:pPr>
            <w:r>
              <w:rPr>
                <w:szCs w:val="18"/>
              </w:rPr>
              <w:t>(NOTE 13)</w:t>
            </w:r>
          </w:p>
        </w:tc>
        <w:tc>
          <w:tcPr>
            <w:tcW w:w="1741" w:type="dxa"/>
          </w:tcPr>
          <w:p w14:paraId="393C0C4A" w14:textId="77777777" w:rsidR="00D22EA1" w:rsidRPr="003D4ABF" w:rsidRDefault="00D22EA1" w:rsidP="00D22EA1">
            <w:pPr>
              <w:pStyle w:val="TAL"/>
              <w:keepNext w:val="0"/>
              <w:rPr>
                <w:szCs w:val="18"/>
              </w:rPr>
            </w:pPr>
            <w:r>
              <w:rPr>
                <w:szCs w:val="18"/>
              </w:rPr>
              <w:t>No</w:t>
            </w:r>
          </w:p>
        </w:tc>
        <w:tc>
          <w:tcPr>
            <w:tcW w:w="1575" w:type="dxa"/>
          </w:tcPr>
          <w:p w14:paraId="4FB04647" w14:textId="77777777" w:rsidR="00D22EA1" w:rsidRPr="003D4ABF" w:rsidRDefault="00D22EA1" w:rsidP="00D22EA1">
            <w:pPr>
              <w:pStyle w:val="TAL"/>
              <w:keepNext w:val="0"/>
              <w:rPr>
                <w:szCs w:val="18"/>
              </w:rPr>
            </w:pPr>
            <w:r w:rsidRPr="003D4ABF">
              <w:rPr>
                <w:szCs w:val="18"/>
              </w:rPr>
              <w:t>UE context</w:t>
            </w:r>
          </w:p>
        </w:tc>
      </w:tr>
      <w:tr w:rsidR="00D22EA1" w:rsidRPr="003D4ABF" w14:paraId="340F3A5D" w14:textId="77777777" w:rsidTr="00D22EA1">
        <w:trPr>
          <w:cantSplit/>
        </w:trPr>
        <w:tc>
          <w:tcPr>
            <w:tcW w:w="1526" w:type="dxa"/>
          </w:tcPr>
          <w:p w14:paraId="5F44CC87" w14:textId="77777777" w:rsidR="00D22EA1" w:rsidRDefault="00D22EA1" w:rsidP="00D22EA1">
            <w:pPr>
              <w:pStyle w:val="TAL"/>
            </w:pPr>
            <w:r>
              <w:t>Per S-NSSAI:</w:t>
            </w:r>
          </w:p>
          <w:p w14:paraId="6D6751C6" w14:textId="77777777" w:rsidR="00D22EA1" w:rsidRPr="003D4ABF" w:rsidRDefault="00D22EA1" w:rsidP="00D22EA1">
            <w:pPr>
              <w:pStyle w:val="TAL"/>
            </w:pPr>
            <w:r>
              <w:t>Deregistration Inactivity Timer value</w:t>
            </w:r>
          </w:p>
        </w:tc>
        <w:tc>
          <w:tcPr>
            <w:tcW w:w="2800" w:type="dxa"/>
          </w:tcPr>
          <w:p w14:paraId="2FB90700" w14:textId="77777777" w:rsidR="00D22EA1" w:rsidRPr="003D4ABF" w:rsidRDefault="00D22EA1" w:rsidP="00D22EA1">
            <w:pPr>
              <w:pStyle w:val="TAL"/>
            </w:pPr>
            <w:r>
              <w:t>Defines the S-NSSAI deregistration inactivity timer value before removing the S-NSSAI from the Allowed Slices</w:t>
            </w:r>
          </w:p>
        </w:tc>
        <w:tc>
          <w:tcPr>
            <w:tcW w:w="1987" w:type="dxa"/>
          </w:tcPr>
          <w:p w14:paraId="684E5E65" w14:textId="77777777" w:rsidR="00D22EA1" w:rsidRPr="003D4ABF" w:rsidRDefault="00D22EA1" w:rsidP="00D22EA1">
            <w:pPr>
              <w:pStyle w:val="TAL"/>
              <w:rPr>
                <w:szCs w:val="18"/>
              </w:rPr>
            </w:pPr>
            <w:r>
              <w:rPr>
                <w:szCs w:val="18"/>
              </w:rPr>
              <w:t>(NOTE 14)</w:t>
            </w:r>
          </w:p>
        </w:tc>
        <w:tc>
          <w:tcPr>
            <w:tcW w:w="1741" w:type="dxa"/>
          </w:tcPr>
          <w:p w14:paraId="218828E7" w14:textId="77777777" w:rsidR="00D22EA1" w:rsidRPr="003D4ABF" w:rsidRDefault="00D22EA1" w:rsidP="00D22EA1">
            <w:pPr>
              <w:pStyle w:val="TAL"/>
              <w:rPr>
                <w:szCs w:val="18"/>
              </w:rPr>
            </w:pPr>
            <w:r>
              <w:rPr>
                <w:szCs w:val="18"/>
              </w:rPr>
              <w:t>No</w:t>
            </w:r>
          </w:p>
        </w:tc>
        <w:tc>
          <w:tcPr>
            <w:tcW w:w="1575" w:type="dxa"/>
          </w:tcPr>
          <w:p w14:paraId="7F95E215" w14:textId="77777777" w:rsidR="00D22EA1" w:rsidRPr="003D4ABF" w:rsidRDefault="00D22EA1" w:rsidP="00D22EA1">
            <w:pPr>
              <w:pStyle w:val="TAL"/>
              <w:rPr>
                <w:szCs w:val="18"/>
              </w:rPr>
            </w:pPr>
            <w:r w:rsidRPr="003D4ABF">
              <w:rPr>
                <w:szCs w:val="18"/>
              </w:rPr>
              <w:t>UE context</w:t>
            </w:r>
          </w:p>
        </w:tc>
      </w:tr>
      <w:tr w:rsidR="00D22EA1" w:rsidRPr="003D4ABF" w14:paraId="02B80E97" w14:textId="77777777" w:rsidTr="00D22EA1">
        <w:trPr>
          <w:cantSplit/>
        </w:trPr>
        <w:tc>
          <w:tcPr>
            <w:tcW w:w="1526" w:type="dxa"/>
          </w:tcPr>
          <w:p w14:paraId="473EC9A4" w14:textId="77777777" w:rsidR="00D22EA1" w:rsidRPr="003D4ABF" w:rsidRDefault="00D22EA1" w:rsidP="00D22EA1">
            <w:pPr>
              <w:pStyle w:val="TAL"/>
              <w:keepNext w:val="0"/>
              <w:rPr>
                <w:b/>
              </w:rPr>
            </w:pPr>
            <w:r>
              <w:rPr>
                <w:b/>
              </w:rPr>
              <w:t>Charging related information</w:t>
            </w:r>
          </w:p>
        </w:tc>
        <w:tc>
          <w:tcPr>
            <w:tcW w:w="2800" w:type="dxa"/>
          </w:tcPr>
          <w:p w14:paraId="4ECA79D6" w14:textId="77777777" w:rsidR="00D22EA1" w:rsidRPr="003D4ABF" w:rsidRDefault="00D22EA1" w:rsidP="00D22EA1">
            <w:pPr>
              <w:pStyle w:val="TAL"/>
              <w:keepNext w:val="0"/>
            </w:pPr>
            <w:r>
              <w:t>Defines information related to Charging</w:t>
            </w:r>
          </w:p>
        </w:tc>
        <w:tc>
          <w:tcPr>
            <w:tcW w:w="1987" w:type="dxa"/>
          </w:tcPr>
          <w:p w14:paraId="48B0D7BD" w14:textId="77777777" w:rsidR="00D22EA1" w:rsidRPr="003D4ABF" w:rsidRDefault="00D22EA1" w:rsidP="00D22EA1">
            <w:pPr>
              <w:pStyle w:val="TAL"/>
              <w:keepNext w:val="0"/>
              <w:rPr>
                <w:szCs w:val="18"/>
              </w:rPr>
            </w:pPr>
          </w:p>
        </w:tc>
        <w:tc>
          <w:tcPr>
            <w:tcW w:w="1741" w:type="dxa"/>
          </w:tcPr>
          <w:p w14:paraId="43515510" w14:textId="77777777" w:rsidR="00D22EA1" w:rsidRPr="003D4ABF" w:rsidRDefault="00D22EA1" w:rsidP="00D22EA1">
            <w:pPr>
              <w:pStyle w:val="TAL"/>
              <w:keepNext w:val="0"/>
              <w:rPr>
                <w:szCs w:val="18"/>
              </w:rPr>
            </w:pPr>
          </w:p>
        </w:tc>
        <w:tc>
          <w:tcPr>
            <w:tcW w:w="1575" w:type="dxa"/>
          </w:tcPr>
          <w:p w14:paraId="223913C4" w14:textId="77777777" w:rsidR="00D22EA1" w:rsidRPr="003D4ABF" w:rsidRDefault="00D22EA1" w:rsidP="00D22EA1">
            <w:pPr>
              <w:pStyle w:val="TAL"/>
              <w:keepNext w:val="0"/>
              <w:rPr>
                <w:szCs w:val="18"/>
              </w:rPr>
            </w:pPr>
          </w:p>
        </w:tc>
      </w:tr>
      <w:tr w:rsidR="00D22EA1" w:rsidRPr="003D4ABF" w14:paraId="4F0C1682" w14:textId="77777777" w:rsidTr="00D22EA1">
        <w:trPr>
          <w:cantSplit/>
        </w:trPr>
        <w:tc>
          <w:tcPr>
            <w:tcW w:w="1526" w:type="dxa"/>
          </w:tcPr>
          <w:p w14:paraId="6A1455CC" w14:textId="77777777" w:rsidR="00D22EA1" w:rsidRPr="003D4ABF" w:rsidRDefault="00D22EA1" w:rsidP="00D22EA1">
            <w:pPr>
              <w:pStyle w:val="TAL"/>
              <w:keepNext w:val="0"/>
            </w:pPr>
            <w:r>
              <w:t>Charging information</w:t>
            </w:r>
          </w:p>
        </w:tc>
        <w:tc>
          <w:tcPr>
            <w:tcW w:w="2800" w:type="dxa"/>
          </w:tcPr>
          <w:p w14:paraId="292C73FD" w14:textId="77777777" w:rsidR="00D22EA1" w:rsidRPr="003D4ABF" w:rsidRDefault="00D22EA1" w:rsidP="00D22EA1">
            <w:pPr>
              <w:pStyle w:val="TAL"/>
              <w:keepNext w:val="0"/>
            </w:pPr>
            <w:r>
              <w:t>Defines the containing CHF address and optionally the associated CHF instance ID and CHF set ID</w:t>
            </w:r>
          </w:p>
        </w:tc>
        <w:tc>
          <w:tcPr>
            <w:tcW w:w="1987" w:type="dxa"/>
          </w:tcPr>
          <w:p w14:paraId="296A8B93" w14:textId="77777777" w:rsidR="00D22EA1" w:rsidRDefault="00D22EA1" w:rsidP="00D22EA1">
            <w:pPr>
              <w:pStyle w:val="TAL"/>
              <w:keepNext w:val="0"/>
              <w:rPr>
                <w:szCs w:val="18"/>
              </w:rPr>
            </w:pPr>
            <w:r>
              <w:rPr>
                <w:szCs w:val="18"/>
              </w:rPr>
              <w:t>Conditional</w:t>
            </w:r>
          </w:p>
          <w:p w14:paraId="777957FF" w14:textId="77777777" w:rsidR="00D22EA1" w:rsidRPr="003D4ABF" w:rsidRDefault="00D22EA1" w:rsidP="00D22EA1">
            <w:pPr>
              <w:pStyle w:val="TAL"/>
              <w:keepNext w:val="0"/>
              <w:rPr>
                <w:szCs w:val="18"/>
              </w:rPr>
            </w:pPr>
            <w:r>
              <w:rPr>
                <w:szCs w:val="18"/>
              </w:rPr>
              <w:t>(NOTE 15)</w:t>
            </w:r>
          </w:p>
        </w:tc>
        <w:tc>
          <w:tcPr>
            <w:tcW w:w="1741" w:type="dxa"/>
          </w:tcPr>
          <w:p w14:paraId="0531CA6D" w14:textId="77777777" w:rsidR="00D22EA1" w:rsidRPr="003D4ABF" w:rsidRDefault="00D22EA1" w:rsidP="00D22EA1">
            <w:pPr>
              <w:pStyle w:val="TAL"/>
              <w:keepNext w:val="0"/>
              <w:rPr>
                <w:szCs w:val="18"/>
              </w:rPr>
            </w:pPr>
            <w:r w:rsidRPr="003D4ABF">
              <w:rPr>
                <w:szCs w:val="18"/>
              </w:rPr>
              <w:t>Yes</w:t>
            </w:r>
          </w:p>
        </w:tc>
        <w:tc>
          <w:tcPr>
            <w:tcW w:w="1575" w:type="dxa"/>
          </w:tcPr>
          <w:p w14:paraId="622F6394" w14:textId="77777777" w:rsidR="00D22EA1" w:rsidRPr="003D4ABF" w:rsidRDefault="00D22EA1" w:rsidP="00D22EA1">
            <w:pPr>
              <w:pStyle w:val="TAL"/>
              <w:keepNext w:val="0"/>
              <w:rPr>
                <w:szCs w:val="18"/>
              </w:rPr>
            </w:pPr>
            <w:r w:rsidRPr="003D4ABF">
              <w:rPr>
                <w:szCs w:val="18"/>
              </w:rPr>
              <w:t>UE context</w:t>
            </w:r>
          </w:p>
        </w:tc>
      </w:tr>
      <w:tr w:rsidR="00D22EA1" w:rsidRPr="003D4ABF" w14:paraId="37AF7249" w14:textId="77777777" w:rsidTr="00D22EA1">
        <w:trPr>
          <w:cantSplit/>
        </w:trPr>
        <w:tc>
          <w:tcPr>
            <w:tcW w:w="9629" w:type="dxa"/>
            <w:gridSpan w:val="5"/>
          </w:tcPr>
          <w:p w14:paraId="1DC848BA" w14:textId="77777777" w:rsidR="00D22EA1" w:rsidRPr="003D4ABF" w:rsidRDefault="00D22EA1" w:rsidP="00D22EA1">
            <w:pPr>
              <w:pStyle w:val="TAN"/>
            </w:pPr>
            <w:r w:rsidRPr="003D4ABF">
              <w:t>NOTE 1:</w:t>
            </w:r>
            <w:r w:rsidRPr="003D4ABF">
              <w:tab/>
              <w:t>If management of service area restrictions by PCF is enabled.</w:t>
            </w:r>
          </w:p>
          <w:p w14:paraId="279AD6B2" w14:textId="77777777" w:rsidR="00D22EA1" w:rsidRPr="003D4ABF" w:rsidRDefault="00D22EA1" w:rsidP="00D22EA1">
            <w:pPr>
              <w:pStyle w:val="TAN"/>
            </w:pPr>
            <w:r w:rsidRPr="003D4ABF">
              <w:t>NOTE 2:</w:t>
            </w:r>
            <w:r w:rsidRPr="003D4ABF">
              <w:tab/>
              <w:t>If management of RFSP index by PCF is enabled.</w:t>
            </w:r>
          </w:p>
          <w:p w14:paraId="7A2B3D4F" w14:textId="77777777" w:rsidR="00D22EA1" w:rsidRPr="003D4ABF" w:rsidRDefault="00D22EA1" w:rsidP="00D22EA1">
            <w:pPr>
              <w:pStyle w:val="TAN"/>
            </w:pPr>
            <w:r w:rsidRPr="003D4ABF">
              <w:t>NOTE 3:</w:t>
            </w:r>
            <w:r w:rsidRPr="003D4ABF">
              <w:tab/>
              <w:t>Either the list of allowed TAIs or the list of non-allowed TAIs are provided by the PCF.</w:t>
            </w:r>
          </w:p>
          <w:p w14:paraId="67DBE6F3" w14:textId="77777777" w:rsidR="00D22EA1" w:rsidRPr="003D4ABF" w:rsidRDefault="00D22EA1" w:rsidP="00D22EA1">
            <w:pPr>
              <w:pStyle w:val="TAN"/>
            </w:pPr>
            <w:r w:rsidRPr="003D4ABF">
              <w:t>NOTE 4:</w:t>
            </w:r>
            <w:r w:rsidRPr="003D4ABF">
              <w:tab/>
              <w:t>Both the maximum number of allowed TAIs and the list of allowed TAIs may be sent by PCF.</w:t>
            </w:r>
          </w:p>
          <w:p w14:paraId="7A37DDCD" w14:textId="77777777" w:rsidR="00D22EA1" w:rsidRPr="003D4ABF" w:rsidRDefault="00D22EA1" w:rsidP="00D22EA1">
            <w:pPr>
              <w:pStyle w:val="TAN"/>
            </w:pPr>
            <w:r w:rsidRPr="003D4ABF">
              <w:t>NOTE 5:</w:t>
            </w:r>
            <w:r w:rsidRPr="003D4ABF">
              <w:tab/>
              <w:t>If management of UE-AMBR by PCF is enabled.</w:t>
            </w:r>
          </w:p>
          <w:p w14:paraId="4C450665" w14:textId="77777777" w:rsidR="00D22EA1" w:rsidRPr="003D4ABF" w:rsidRDefault="00D22EA1" w:rsidP="00D22EA1">
            <w:pPr>
              <w:pStyle w:val="TAN"/>
            </w:pPr>
            <w:r w:rsidRPr="003D4ABF">
              <w:t>NOTE 6:</w:t>
            </w:r>
            <w:r w:rsidRPr="003D4ABF">
              <w:tab/>
              <w:t>If SMF selection management by PCF is enabled.</w:t>
            </w:r>
          </w:p>
          <w:p w14:paraId="0F133386" w14:textId="77777777" w:rsidR="00D22EA1" w:rsidRPr="003D4ABF" w:rsidRDefault="00D22EA1" w:rsidP="00D22EA1">
            <w:pPr>
              <w:pStyle w:val="TAN"/>
            </w:pPr>
            <w:r w:rsidRPr="003D4ABF">
              <w:t>NOTE 7:</w:t>
            </w:r>
            <w:r w:rsidRPr="003D4ABF">
              <w:tab/>
              <w:t>The List of S-NSSAIs contains S-NSSAIs, valid in the serving network, of the Allowed NSSAI.</w:t>
            </w:r>
          </w:p>
          <w:p w14:paraId="6EAC658E" w14:textId="77777777" w:rsidR="00D22EA1" w:rsidRDefault="00D22EA1" w:rsidP="00D22EA1">
            <w:pPr>
              <w:pStyle w:val="TAN"/>
            </w:pPr>
            <w:r w:rsidRPr="003D4ABF">
              <w:t>NOTE 8:</w:t>
            </w:r>
            <w:r w:rsidRPr="003D4ABF">
              <w:tab/>
              <w:t>If management of UE-Slice-MBR by PCF is enabled.</w:t>
            </w:r>
          </w:p>
          <w:p w14:paraId="66C0FC88" w14:textId="77777777" w:rsidR="00D22EA1" w:rsidRDefault="00D22EA1" w:rsidP="00D22EA1">
            <w:pPr>
              <w:pStyle w:val="TAN"/>
            </w:pPr>
            <w:r>
              <w:t>NOTE 9:</w:t>
            </w:r>
            <w:r>
              <w:tab/>
              <w:t>If management of 5G access stratum time distribution is enabled.</w:t>
            </w:r>
          </w:p>
          <w:p w14:paraId="14A4E8AB" w14:textId="77777777" w:rsidR="00D22EA1" w:rsidRDefault="00D22EA1" w:rsidP="00D22EA1">
            <w:pPr>
              <w:pStyle w:val="TAN"/>
            </w:pPr>
            <w:r>
              <w:t>NOTE 10:</w:t>
            </w:r>
            <w:r>
              <w:tab/>
              <w:t>If 5G access stratum time distribution or (g)PTP time synchronization is enabled.</w:t>
            </w:r>
          </w:p>
          <w:p w14:paraId="157E93E2" w14:textId="77777777" w:rsidR="00D22EA1" w:rsidRDefault="00D22EA1" w:rsidP="00D22EA1">
            <w:pPr>
              <w:pStyle w:val="TAN"/>
            </w:pPr>
            <w:r>
              <w:t>NOTE 11:</w:t>
            </w:r>
            <w:r>
              <w:tab/>
              <w:t>If required based on operator policy when the RFSP index provided by the PCF indicates a change in priority from 5G access to E-UTRAN access.</w:t>
            </w:r>
          </w:p>
          <w:p w14:paraId="33FBFB93" w14:textId="77777777" w:rsidR="00D22EA1" w:rsidRDefault="00D22EA1" w:rsidP="00D22EA1">
            <w:pPr>
              <w:pStyle w:val="TAN"/>
            </w:pPr>
            <w:r>
              <w:t>NOTE 12:</w:t>
            </w:r>
            <w:r>
              <w:tab/>
              <w:t>If slice replacement management by PCF is enabled.</w:t>
            </w:r>
          </w:p>
          <w:p w14:paraId="64EF1243" w14:textId="77777777" w:rsidR="00D22EA1" w:rsidRDefault="00D22EA1" w:rsidP="00D22E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429C88B4" w14:textId="77777777" w:rsidR="00D22EA1" w:rsidRDefault="00D22EA1" w:rsidP="00D22EA1">
            <w:pPr>
              <w:pStyle w:val="TAN"/>
            </w:pPr>
            <w:r>
              <w:t>NOTE 14:</w:t>
            </w:r>
            <w:r>
              <w:tab/>
              <w:t>The S-NSSAI deregistration timer is mandatory for every S-NSSAI in the list of S-NSSAIs that are on demand S-NSSAI.</w:t>
            </w:r>
          </w:p>
          <w:p w14:paraId="0A353E9B" w14:textId="77777777" w:rsidR="00D22EA1" w:rsidRPr="003D4ABF" w:rsidRDefault="00D22EA1" w:rsidP="00D22EA1">
            <w:pPr>
              <w:pStyle w:val="TAN"/>
            </w:pPr>
            <w:r>
              <w:t>NOTE 15:</w:t>
            </w:r>
            <w:r>
              <w:tab/>
              <w:t>Shall be included If the home operator policies indicates that the same CHF is selected by the PCF for the UE and the AMF, otherwise optional.</w:t>
            </w:r>
          </w:p>
        </w:tc>
      </w:tr>
    </w:tbl>
    <w:p w14:paraId="60C03A47" w14:textId="77777777" w:rsidR="005D79E9" w:rsidRPr="003D4ABF" w:rsidRDefault="005D79E9" w:rsidP="005D79E9"/>
    <w:p w14:paraId="498894E0" w14:textId="77777777" w:rsidR="005D79E9" w:rsidRPr="003D4ABF" w:rsidRDefault="005D79E9" w:rsidP="005D79E9">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17C44279" w14:textId="77777777" w:rsidR="005D79E9" w:rsidRPr="003D4ABF" w:rsidRDefault="005D79E9" w:rsidP="005D79E9">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5F36E16A" w14:textId="77777777" w:rsidR="005D79E9" w:rsidRPr="003D4ABF" w:rsidRDefault="005D79E9" w:rsidP="005D79E9">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577287F5" w14:textId="77777777" w:rsidR="005D79E9" w:rsidRPr="003D4ABF" w:rsidRDefault="005D79E9" w:rsidP="005D79E9">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5FD6A3C9" w14:textId="77777777" w:rsidR="005D79E9" w:rsidRDefault="005D79E9" w:rsidP="005D79E9">
      <w:r w:rsidRPr="000E3B65">
        <w:rPr>
          <w:i/>
          <w:iCs/>
        </w:rPr>
        <w:t>RFSP Index in Use Validity Time</w:t>
      </w:r>
      <w:r>
        <w:t xml:space="preserve"> defines the time for which the RFSP Index in use will be used in MME after 5GS to EPS mobility as specified in clause 5.17.2.2 of TS 23.501 [2].</w:t>
      </w:r>
    </w:p>
    <w:p w14:paraId="4856316F" w14:textId="77777777" w:rsidR="005D79E9" w:rsidRPr="003D4ABF" w:rsidRDefault="005D79E9" w:rsidP="005D79E9">
      <w:r w:rsidRPr="003D4ABF">
        <w:lastRenderedPageBreak/>
        <w:t xml:space="preserve">The </w:t>
      </w:r>
      <w:r w:rsidRPr="003D4ABF">
        <w:rPr>
          <w:i/>
        </w:rPr>
        <w:t>UE-AMBR</w:t>
      </w:r>
      <w:r w:rsidRPr="003D4ABF">
        <w:t xml:space="preserve"> limits the aggregated bit rate across all Non-GBR QoS Flows of a UE in the serving network.</w:t>
      </w:r>
    </w:p>
    <w:p w14:paraId="2DB339E1" w14:textId="77777777" w:rsidR="005D79E9" w:rsidRPr="003D4ABF" w:rsidRDefault="005D79E9" w:rsidP="005D79E9">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4FC03C50" w14:textId="77777777" w:rsidR="005D79E9" w:rsidRPr="003D4ABF" w:rsidRDefault="005D79E9" w:rsidP="005D79E9">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1CD69F28" w14:textId="77777777" w:rsidR="005D79E9" w:rsidRPr="003D4ABF" w:rsidRDefault="005D79E9" w:rsidP="005D79E9">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70A4900E" w14:textId="77777777" w:rsidR="005D79E9" w:rsidRPr="003D4ABF" w:rsidRDefault="005D79E9" w:rsidP="005D79E9">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743750B5" w14:textId="77777777" w:rsidR="005D79E9" w:rsidRPr="003D4ABF" w:rsidRDefault="005D79E9" w:rsidP="005D79E9">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920380D" w14:textId="77777777" w:rsidR="005D79E9" w:rsidRDefault="005D79E9" w:rsidP="005D79E9">
      <w:pPr>
        <w:rPr>
          <w:ins w:id="114" w:author="ZTE1" w:date="2024-11-21T11:00:00Z"/>
        </w:rPr>
      </w:pPr>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4E8B2A7A" w14:textId="3A9A40F1" w:rsidR="00387A90" w:rsidRPr="003D4ABF" w:rsidRDefault="00387A90" w:rsidP="005D79E9">
      <w:ins w:id="115" w:author="ZTE1" w:date="2024-11-21T11:00:00Z">
        <w:r>
          <w:rPr>
            <w:lang w:eastAsia="zh-CN"/>
          </w:rPr>
          <w:t xml:space="preserve">The </w:t>
        </w:r>
        <w:r w:rsidRPr="00387A90">
          <w:rPr>
            <w:rFonts w:hint="eastAsia"/>
            <w:i/>
            <w:lang w:eastAsia="zh-CN"/>
          </w:rPr>
          <w:t>Netw</w:t>
        </w:r>
        <w:r w:rsidRPr="00387A90">
          <w:rPr>
            <w:i/>
            <w:lang w:eastAsia="zh-CN"/>
          </w:rPr>
          <w:t>ork Slice Replacement Type</w:t>
        </w:r>
      </w:ins>
      <w:ins w:id="116" w:author="ZTE1" w:date="2024-11-21T11:01:00Z">
        <w:r w:rsidRPr="00387A90">
          <w:rPr>
            <w:lang w:eastAsia="zh-CN"/>
          </w:rPr>
          <w:t xml:space="preserve"> indicates the Type of Network Slice </w:t>
        </w:r>
      </w:ins>
      <w:ins w:id="117" w:author="ZTE1" w:date="2024-11-21T11:02:00Z">
        <w:r>
          <w:rPr>
            <w:lang w:eastAsia="zh-CN"/>
          </w:rPr>
          <w:t>R</w:t>
        </w:r>
      </w:ins>
      <w:ins w:id="118" w:author="ZTE1" w:date="2024-11-21T11:01:00Z">
        <w:r w:rsidRPr="00387A90">
          <w:rPr>
            <w:lang w:eastAsia="zh-CN"/>
          </w:rPr>
          <w:t xml:space="preserve">eplacement. This is described in detail </w:t>
        </w:r>
      </w:ins>
      <w:ins w:id="119" w:author="ZTE1" w:date="2024-11-21T11:02:00Z">
        <w:r w:rsidRPr="00387A90">
          <w:rPr>
            <w:lang w:eastAsia="zh-CN"/>
          </w:rPr>
          <w:t xml:space="preserve">in </w:t>
        </w:r>
        <w:r>
          <w:rPr>
            <w:rFonts w:eastAsia="Yu Mincho"/>
            <w:lang w:eastAsia="en-GB"/>
          </w:rPr>
          <w:t>clause</w:t>
        </w:r>
        <w:r>
          <w:rPr>
            <w:rFonts w:eastAsia="Yu Mincho"/>
            <w:lang w:val="en-US" w:eastAsia="en-GB"/>
          </w:rPr>
          <w:t> </w:t>
        </w:r>
        <w:r w:rsidRPr="001B7C50">
          <w:t>5.15.5.2.2</w:t>
        </w:r>
        <w:r>
          <w:t>a of TS</w:t>
        </w:r>
        <w:r w:rsidRPr="00664700">
          <w:rPr>
            <w:rFonts w:eastAsia="Yu Mincho"/>
            <w:lang w:eastAsia="en-GB"/>
          </w:rPr>
          <w:t> 23.501 [2]</w:t>
        </w:r>
      </w:ins>
    </w:p>
    <w:p w14:paraId="34130DC9" w14:textId="77777777" w:rsidR="005D79E9" w:rsidRPr="003D4ABF" w:rsidRDefault="005D79E9" w:rsidP="005D79E9">
      <w:bookmarkStart w:id="120" w:name="_CR6_6"/>
      <w:bookmarkEnd w:id="120"/>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11033E8A" w14:textId="77777777" w:rsidR="005D79E9" w:rsidRPr="005D79E9" w:rsidRDefault="005D79E9" w:rsidP="00AB5CC9">
      <w:pPr>
        <w:rPr>
          <w:rFonts w:eastAsia="MS Mincho"/>
          <w:lang w:eastAsia="ja-JP"/>
        </w:rPr>
      </w:pPr>
    </w:p>
    <w:p w14:paraId="4E1CEDF4" w14:textId="77777777" w:rsidR="00AB5CC9" w:rsidRDefault="00AB5CC9" w:rsidP="00AB5CC9">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2FC2804C" w14:textId="77777777" w:rsidR="00BB2B21" w:rsidRPr="00AB5CC9" w:rsidRDefault="00BB2B21"/>
    <w:sectPr w:rsidR="00BB2B21" w:rsidRPr="00AB5C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3C73" w14:textId="77777777" w:rsidR="004C5227" w:rsidRDefault="004C5227">
      <w:pPr>
        <w:spacing w:after="0"/>
      </w:pPr>
      <w:r>
        <w:separator/>
      </w:r>
    </w:p>
  </w:endnote>
  <w:endnote w:type="continuationSeparator" w:id="0">
    <w:p w14:paraId="57CE9843" w14:textId="77777777" w:rsidR="004C5227" w:rsidRDefault="004C52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9285B" w14:textId="77777777" w:rsidR="00EA6FFF" w:rsidRPr="00BB4FE8" w:rsidRDefault="00EA6FFF" w:rsidP="00BC6080">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78B04" w14:textId="77777777" w:rsidR="004C5227" w:rsidRDefault="004C5227">
      <w:pPr>
        <w:spacing w:after="0"/>
      </w:pPr>
      <w:r>
        <w:separator/>
      </w:r>
    </w:p>
  </w:footnote>
  <w:footnote w:type="continuationSeparator" w:id="0">
    <w:p w14:paraId="4DA5B062" w14:textId="77777777" w:rsidR="004C5227" w:rsidRDefault="004C52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11CE" w14:textId="77777777" w:rsidR="00EA6FFF" w:rsidRDefault="00EA6F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0C27" w14:textId="413AC1E1" w:rsidR="00EA6FFF" w:rsidRDefault="00EA6FFF">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907B87">
      <w:rPr>
        <w:rFonts w:ascii="Arial" w:hAnsi="Arial" w:cs="Arial"/>
        <w:bCs/>
        <w:noProof/>
        <w:szCs w:val="18"/>
        <w:lang w:val="en-US"/>
      </w:rPr>
      <w:t>Error! No text of specified style in document.</w:t>
    </w:r>
    <w:r w:rsidRPr="00BB4FE8">
      <w:rPr>
        <w:rFonts w:ascii="Arial" w:hAnsi="Arial" w:cs="Arial"/>
        <w:b/>
        <w:szCs w:val="18"/>
      </w:rPr>
      <w:fldChar w:fldCharType="end"/>
    </w:r>
  </w:p>
  <w:p w14:paraId="457C2CE1" w14:textId="77777777" w:rsidR="00EA6FFF" w:rsidRDefault="00EA6FFF">
    <w:pPr>
      <w:framePr w:h="284" w:hRule="exact" w:wrap="around" w:vAnchor="text" w:hAnchor="margin" w:xAlign="center"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PAGE </w:instrText>
    </w:r>
    <w:r w:rsidRPr="00BB4FE8">
      <w:rPr>
        <w:rFonts w:ascii="Arial" w:hAnsi="Arial" w:cs="Arial"/>
        <w:b/>
        <w:szCs w:val="18"/>
      </w:rPr>
      <w:fldChar w:fldCharType="separate"/>
    </w:r>
    <w:r w:rsidR="00C03045">
      <w:rPr>
        <w:rFonts w:ascii="Arial" w:hAnsi="Arial" w:cs="Arial"/>
        <w:b/>
        <w:noProof/>
        <w:szCs w:val="18"/>
        <w:lang w:eastAsia="ja-JP"/>
      </w:rPr>
      <w:t>6</w:t>
    </w:r>
    <w:r w:rsidRPr="00BB4FE8">
      <w:rPr>
        <w:rFonts w:ascii="Arial" w:hAnsi="Arial" w:cs="Arial"/>
        <w:b/>
        <w:szCs w:val="18"/>
      </w:rPr>
      <w:fldChar w:fldCharType="end"/>
    </w:r>
  </w:p>
  <w:p w14:paraId="47D27F1E" w14:textId="73AC0F4B" w:rsidR="00EA6FFF" w:rsidRDefault="00EA6FFF">
    <w:pPr>
      <w:framePr w:h="284" w:hRule="exact" w:wrap="around" w:vAnchor="text" w:hAnchor="margin" w:y="7"/>
      <w:rPr>
        <w:rFonts w:ascii="Arial" w:hAnsi="Arial" w:cs="Arial"/>
        <w:b/>
        <w:sz w:val="18"/>
        <w:szCs w:val="18"/>
        <w:lang w:eastAsia="ja-JP"/>
      </w:rPr>
    </w:pPr>
    <w:r w:rsidRPr="00BB4FE8">
      <w:rPr>
        <w:rFonts w:ascii="Arial" w:hAnsi="Arial" w:cs="Arial"/>
        <w:b/>
        <w:szCs w:val="18"/>
      </w:rPr>
      <w:fldChar w:fldCharType="begin"/>
    </w:r>
    <w:r w:rsidRPr="00BB4FE8">
      <w:rPr>
        <w:rFonts w:ascii="Arial" w:hAnsi="Arial" w:cs="Arial"/>
        <w:b/>
        <w:szCs w:val="18"/>
        <w:lang w:eastAsia="ja-JP"/>
      </w:rPr>
      <w:instrText xml:space="preserve"> STYLEREF ZGSM </w:instrText>
    </w:r>
    <w:r w:rsidRPr="00BB4FE8">
      <w:rPr>
        <w:rFonts w:ascii="Arial" w:hAnsi="Arial" w:cs="Arial"/>
        <w:b/>
        <w:szCs w:val="18"/>
      </w:rPr>
      <w:fldChar w:fldCharType="separate"/>
    </w:r>
    <w:r w:rsidR="00907B87">
      <w:rPr>
        <w:rFonts w:ascii="Arial" w:hAnsi="Arial" w:cs="Arial"/>
        <w:bCs/>
        <w:noProof/>
        <w:szCs w:val="18"/>
        <w:lang w:val="en-US"/>
      </w:rPr>
      <w:t>Error! No text of specified style in document.</w:t>
    </w:r>
    <w:r w:rsidRPr="00BB4FE8">
      <w:rPr>
        <w:rFonts w:ascii="Arial" w:hAnsi="Arial" w:cs="Arial"/>
        <w:b/>
        <w:szCs w:val="18"/>
      </w:rPr>
      <w:fldChar w:fldCharType="end"/>
    </w:r>
  </w:p>
  <w:p w14:paraId="71637165" w14:textId="77777777" w:rsidR="00EA6FFF" w:rsidRDefault="00EA6FFF">
    <w:pPr>
      <w:pStyle w:val="Header"/>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486D4" w14:textId="77777777" w:rsidR="00EA6FFF" w:rsidRDefault="00EA6F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72C85" w14:textId="77777777" w:rsidR="00EA6FFF" w:rsidRDefault="00EA6FF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D6E05" w14:textId="77777777" w:rsidR="00EA6FFF" w:rsidRDefault="00EA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6E012E6"/>
    <w:multiLevelType w:val="hybridMultilevel"/>
    <w:tmpl w:val="7980A6FA"/>
    <w:lvl w:ilvl="0" w:tplc="EC587170">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BA17743"/>
    <w:multiLevelType w:val="hybridMultilevel"/>
    <w:tmpl w:val="57888832"/>
    <w:lvl w:ilvl="0" w:tplc="CAAA80D8">
      <w:start w:val="202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824174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54139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415249">
    <w:abstractNumId w:val="10"/>
  </w:num>
  <w:num w:numId="4" w16cid:durableId="1082096311">
    <w:abstractNumId w:val="14"/>
  </w:num>
  <w:num w:numId="5" w16cid:durableId="1184200246">
    <w:abstractNumId w:val="8"/>
  </w:num>
  <w:num w:numId="6" w16cid:durableId="640578897">
    <w:abstractNumId w:val="7"/>
  </w:num>
  <w:num w:numId="7" w16cid:durableId="760301367">
    <w:abstractNumId w:val="6"/>
  </w:num>
  <w:num w:numId="8" w16cid:durableId="1414429961">
    <w:abstractNumId w:val="5"/>
  </w:num>
  <w:num w:numId="9" w16cid:durableId="1541092418">
    <w:abstractNumId w:val="4"/>
  </w:num>
  <w:num w:numId="10" w16cid:durableId="788940293">
    <w:abstractNumId w:val="3"/>
  </w:num>
  <w:num w:numId="11" w16cid:durableId="599795264">
    <w:abstractNumId w:val="2"/>
  </w:num>
  <w:num w:numId="12" w16cid:durableId="592126944">
    <w:abstractNumId w:val="1"/>
  </w:num>
  <w:num w:numId="13" w16cid:durableId="1360200530">
    <w:abstractNumId w:val="0"/>
  </w:num>
  <w:num w:numId="14" w16cid:durableId="1384790016">
    <w:abstractNumId w:val="12"/>
  </w:num>
  <w:num w:numId="15" w16cid:durableId="1457797126">
    <w:abstractNumId w:val="13"/>
  </w:num>
  <w:num w:numId="16" w16cid:durableId="200107696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齋藤 幸寿">
    <w15:presenceInfo w15:providerId="AD" w15:userId="S::S044668@kddi.com::3289ded8-3bb1-4c01-88bb-e2586fa17965"/>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29DC"/>
    <w:rsid w:val="0000359B"/>
    <w:rsid w:val="00010C97"/>
    <w:rsid w:val="000137FE"/>
    <w:rsid w:val="00013DAB"/>
    <w:rsid w:val="000147EF"/>
    <w:rsid w:val="00020354"/>
    <w:rsid w:val="00022964"/>
    <w:rsid w:val="00022E4A"/>
    <w:rsid w:val="00025E54"/>
    <w:rsid w:val="00027251"/>
    <w:rsid w:val="0002764A"/>
    <w:rsid w:val="000277C4"/>
    <w:rsid w:val="00027866"/>
    <w:rsid w:val="00030C52"/>
    <w:rsid w:val="000317C8"/>
    <w:rsid w:val="00033DCD"/>
    <w:rsid w:val="00034FEB"/>
    <w:rsid w:val="00036074"/>
    <w:rsid w:val="000427BB"/>
    <w:rsid w:val="0004506A"/>
    <w:rsid w:val="000451C2"/>
    <w:rsid w:val="00046561"/>
    <w:rsid w:val="0005261D"/>
    <w:rsid w:val="00053A8B"/>
    <w:rsid w:val="00054986"/>
    <w:rsid w:val="000555B7"/>
    <w:rsid w:val="000561DB"/>
    <w:rsid w:val="00060A58"/>
    <w:rsid w:val="00060DD8"/>
    <w:rsid w:val="00062097"/>
    <w:rsid w:val="0006380D"/>
    <w:rsid w:val="00063F69"/>
    <w:rsid w:val="00065240"/>
    <w:rsid w:val="00070BD9"/>
    <w:rsid w:val="000720C7"/>
    <w:rsid w:val="000751FA"/>
    <w:rsid w:val="00076245"/>
    <w:rsid w:val="00076303"/>
    <w:rsid w:val="000778D9"/>
    <w:rsid w:val="000820A6"/>
    <w:rsid w:val="00084106"/>
    <w:rsid w:val="0008466C"/>
    <w:rsid w:val="00084A5F"/>
    <w:rsid w:val="00090042"/>
    <w:rsid w:val="000951B9"/>
    <w:rsid w:val="0009555B"/>
    <w:rsid w:val="000973E8"/>
    <w:rsid w:val="000976FF"/>
    <w:rsid w:val="00097EC2"/>
    <w:rsid w:val="000A04E0"/>
    <w:rsid w:val="000A164F"/>
    <w:rsid w:val="000A18FD"/>
    <w:rsid w:val="000A1BD4"/>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4548"/>
    <w:rsid w:val="000F7990"/>
    <w:rsid w:val="00105486"/>
    <w:rsid w:val="00116D10"/>
    <w:rsid w:val="00120CC1"/>
    <w:rsid w:val="0012235C"/>
    <w:rsid w:val="0012567A"/>
    <w:rsid w:val="00126585"/>
    <w:rsid w:val="0012679C"/>
    <w:rsid w:val="00126F14"/>
    <w:rsid w:val="00130E5D"/>
    <w:rsid w:val="00132F42"/>
    <w:rsid w:val="00133967"/>
    <w:rsid w:val="001350F0"/>
    <w:rsid w:val="00143F04"/>
    <w:rsid w:val="00145D43"/>
    <w:rsid w:val="00146A2F"/>
    <w:rsid w:val="001511FA"/>
    <w:rsid w:val="00153A22"/>
    <w:rsid w:val="00154433"/>
    <w:rsid w:val="00155641"/>
    <w:rsid w:val="00155D22"/>
    <w:rsid w:val="00155D23"/>
    <w:rsid w:val="001562C2"/>
    <w:rsid w:val="00160A27"/>
    <w:rsid w:val="00161351"/>
    <w:rsid w:val="00162EA3"/>
    <w:rsid w:val="001630F2"/>
    <w:rsid w:val="00163D28"/>
    <w:rsid w:val="00165CA4"/>
    <w:rsid w:val="00166AC6"/>
    <w:rsid w:val="0017034C"/>
    <w:rsid w:val="0017272F"/>
    <w:rsid w:val="00172A27"/>
    <w:rsid w:val="001736EC"/>
    <w:rsid w:val="00173B0B"/>
    <w:rsid w:val="00175A6D"/>
    <w:rsid w:val="00181096"/>
    <w:rsid w:val="00181EF9"/>
    <w:rsid w:val="00182024"/>
    <w:rsid w:val="00192263"/>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D7B33"/>
    <w:rsid w:val="001E0D0B"/>
    <w:rsid w:val="001E41F3"/>
    <w:rsid w:val="001E568A"/>
    <w:rsid w:val="001E7365"/>
    <w:rsid w:val="001E7DE8"/>
    <w:rsid w:val="001E7ED7"/>
    <w:rsid w:val="001F3D2C"/>
    <w:rsid w:val="001F5CFE"/>
    <w:rsid w:val="0020022D"/>
    <w:rsid w:val="002020BB"/>
    <w:rsid w:val="0020413C"/>
    <w:rsid w:val="00205118"/>
    <w:rsid w:val="00207061"/>
    <w:rsid w:val="002076B2"/>
    <w:rsid w:val="002100A6"/>
    <w:rsid w:val="0021220D"/>
    <w:rsid w:val="0021319C"/>
    <w:rsid w:val="00214736"/>
    <w:rsid w:val="00215EC1"/>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3044"/>
    <w:rsid w:val="00255EE2"/>
    <w:rsid w:val="00256E8D"/>
    <w:rsid w:val="0026004D"/>
    <w:rsid w:val="00263078"/>
    <w:rsid w:val="002640DD"/>
    <w:rsid w:val="002673C9"/>
    <w:rsid w:val="00270BA0"/>
    <w:rsid w:val="002722DE"/>
    <w:rsid w:val="00272444"/>
    <w:rsid w:val="00275D12"/>
    <w:rsid w:val="00277345"/>
    <w:rsid w:val="002807AA"/>
    <w:rsid w:val="0028189F"/>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DBA"/>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6600"/>
    <w:rsid w:val="00332D5C"/>
    <w:rsid w:val="00334110"/>
    <w:rsid w:val="0033674F"/>
    <w:rsid w:val="003501AC"/>
    <w:rsid w:val="00351E1A"/>
    <w:rsid w:val="00357B2D"/>
    <w:rsid w:val="003609EF"/>
    <w:rsid w:val="00361829"/>
    <w:rsid w:val="00361FAD"/>
    <w:rsid w:val="0036231A"/>
    <w:rsid w:val="00364DBA"/>
    <w:rsid w:val="00370408"/>
    <w:rsid w:val="00374DD4"/>
    <w:rsid w:val="00375BD9"/>
    <w:rsid w:val="003764FE"/>
    <w:rsid w:val="003765E2"/>
    <w:rsid w:val="00377DB8"/>
    <w:rsid w:val="0038064C"/>
    <w:rsid w:val="00381B4B"/>
    <w:rsid w:val="00384C6F"/>
    <w:rsid w:val="003863FB"/>
    <w:rsid w:val="00387A90"/>
    <w:rsid w:val="00390B39"/>
    <w:rsid w:val="00390CCC"/>
    <w:rsid w:val="003930A8"/>
    <w:rsid w:val="0039391E"/>
    <w:rsid w:val="0039459D"/>
    <w:rsid w:val="0039479D"/>
    <w:rsid w:val="00394E25"/>
    <w:rsid w:val="00395EAD"/>
    <w:rsid w:val="003963FC"/>
    <w:rsid w:val="003A183B"/>
    <w:rsid w:val="003A2056"/>
    <w:rsid w:val="003A535E"/>
    <w:rsid w:val="003A5AC1"/>
    <w:rsid w:val="003B0F67"/>
    <w:rsid w:val="003B1369"/>
    <w:rsid w:val="003B1914"/>
    <w:rsid w:val="003B53FB"/>
    <w:rsid w:val="003B6E18"/>
    <w:rsid w:val="003C172A"/>
    <w:rsid w:val="003D038E"/>
    <w:rsid w:val="003D5031"/>
    <w:rsid w:val="003D57B8"/>
    <w:rsid w:val="003D66E4"/>
    <w:rsid w:val="003D747A"/>
    <w:rsid w:val="003E1A36"/>
    <w:rsid w:val="003E570F"/>
    <w:rsid w:val="003E7349"/>
    <w:rsid w:val="003E7F5A"/>
    <w:rsid w:val="003F0526"/>
    <w:rsid w:val="003F0E97"/>
    <w:rsid w:val="003F3046"/>
    <w:rsid w:val="003F35B8"/>
    <w:rsid w:val="003F375C"/>
    <w:rsid w:val="003F62F1"/>
    <w:rsid w:val="003F73A6"/>
    <w:rsid w:val="004008A3"/>
    <w:rsid w:val="00400B50"/>
    <w:rsid w:val="00400FEA"/>
    <w:rsid w:val="00401B6F"/>
    <w:rsid w:val="00402A25"/>
    <w:rsid w:val="00403960"/>
    <w:rsid w:val="0040744E"/>
    <w:rsid w:val="004076AE"/>
    <w:rsid w:val="00410371"/>
    <w:rsid w:val="004109FA"/>
    <w:rsid w:val="0041152F"/>
    <w:rsid w:val="00414D08"/>
    <w:rsid w:val="00420D30"/>
    <w:rsid w:val="0042160F"/>
    <w:rsid w:val="004242F1"/>
    <w:rsid w:val="00425A0D"/>
    <w:rsid w:val="00427D43"/>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00B3"/>
    <w:rsid w:val="0047042D"/>
    <w:rsid w:val="00474741"/>
    <w:rsid w:val="00475B1F"/>
    <w:rsid w:val="00475B3B"/>
    <w:rsid w:val="00476596"/>
    <w:rsid w:val="00477CC2"/>
    <w:rsid w:val="00481D61"/>
    <w:rsid w:val="00486A32"/>
    <w:rsid w:val="004A037C"/>
    <w:rsid w:val="004A46C4"/>
    <w:rsid w:val="004A787D"/>
    <w:rsid w:val="004B0410"/>
    <w:rsid w:val="004B0DFB"/>
    <w:rsid w:val="004B0F70"/>
    <w:rsid w:val="004B4114"/>
    <w:rsid w:val="004B75B7"/>
    <w:rsid w:val="004C2D80"/>
    <w:rsid w:val="004C4201"/>
    <w:rsid w:val="004C5227"/>
    <w:rsid w:val="004C5798"/>
    <w:rsid w:val="004C6DD7"/>
    <w:rsid w:val="004C771D"/>
    <w:rsid w:val="004C7901"/>
    <w:rsid w:val="004D5F45"/>
    <w:rsid w:val="004D63B0"/>
    <w:rsid w:val="004D6859"/>
    <w:rsid w:val="004E22C8"/>
    <w:rsid w:val="004E24E9"/>
    <w:rsid w:val="004E794B"/>
    <w:rsid w:val="004E7A81"/>
    <w:rsid w:val="004F01AA"/>
    <w:rsid w:val="004F1912"/>
    <w:rsid w:val="004F1C57"/>
    <w:rsid w:val="004F47E8"/>
    <w:rsid w:val="004F61A2"/>
    <w:rsid w:val="0050091E"/>
    <w:rsid w:val="00502C98"/>
    <w:rsid w:val="005031E9"/>
    <w:rsid w:val="00503934"/>
    <w:rsid w:val="0050699C"/>
    <w:rsid w:val="005077F6"/>
    <w:rsid w:val="00507DE2"/>
    <w:rsid w:val="00511B78"/>
    <w:rsid w:val="00513BC7"/>
    <w:rsid w:val="0051580D"/>
    <w:rsid w:val="00515C40"/>
    <w:rsid w:val="00517551"/>
    <w:rsid w:val="00521D5D"/>
    <w:rsid w:val="00525938"/>
    <w:rsid w:val="00530742"/>
    <w:rsid w:val="005309C9"/>
    <w:rsid w:val="0053195A"/>
    <w:rsid w:val="005354FA"/>
    <w:rsid w:val="00535A7F"/>
    <w:rsid w:val="005361B3"/>
    <w:rsid w:val="0054133B"/>
    <w:rsid w:val="00541E8F"/>
    <w:rsid w:val="005426B3"/>
    <w:rsid w:val="00543D63"/>
    <w:rsid w:val="00547111"/>
    <w:rsid w:val="005477D9"/>
    <w:rsid w:val="005510AE"/>
    <w:rsid w:val="00551371"/>
    <w:rsid w:val="00552714"/>
    <w:rsid w:val="00553E64"/>
    <w:rsid w:val="00563657"/>
    <w:rsid w:val="00563BED"/>
    <w:rsid w:val="00563BF3"/>
    <w:rsid w:val="005641F8"/>
    <w:rsid w:val="005664AF"/>
    <w:rsid w:val="00566BCB"/>
    <w:rsid w:val="00567FA1"/>
    <w:rsid w:val="00570438"/>
    <w:rsid w:val="00571519"/>
    <w:rsid w:val="005717DC"/>
    <w:rsid w:val="00572ED3"/>
    <w:rsid w:val="00574037"/>
    <w:rsid w:val="005747B8"/>
    <w:rsid w:val="00576F61"/>
    <w:rsid w:val="0057751A"/>
    <w:rsid w:val="0058096D"/>
    <w:rsid w:val="00581A00"/>
    <w:rsid w:val="0058258B"/>
    <w:rsid w:val="00584D1B"/>
    <w:rsid w:val="00584DDA"/>
    <w:rsid w:val="00585DAB"/>
    <w:rsid w:val="0058729F"/>
    <w:rsid w:val="00591F4D"/>
    <w:rsid w:val="00592D74"/>
    <w:rsid w:val="00593907"/>
    <w:rsid w:val="00593F79"/>
    <w:rsid w:val="005977C4"/>
    <w:rsid w:val="005A03A7"/>
    <w:rsid w:val="005A1672"/>
    <w:rsid w:val="005A2812"/>
    <w:rsid w:val="005A5DDC"/>
    <w:rsid w:val="005B0E91"/>
    <w:rsid w:val="005B0FCC"/>
    <w:rsid w:val="005B2F9E"/>
    <w:rsid w:val="005B3471"/>
    <w:rsid w:val="005B6911"/>
    <w:rsid w:val="005C5560"/>
    <w:rsid w:val="005C6631"/>
    <w:rsid w:val="005C754F"/>
    <w:rsid w:val="005D0375"/>
    <w:rsid w:val="005D26F8"/>
    <w:rsid w:val="005D463C"/>
    <w:rsid w:val="005D79E9"/>
    <w:rsid w:val="005D7DFE"/>
    <w:rsid w:val="005E062F"/>
    <w:rsid w:val="005E1B88"/>
    <w:rsid w:val="005E1FC3"/>
    <w:rsid w:val="005E2C44"/>
    <w:rsid w:val="005E5EAB"/>
    <w:rsid w:val="005F1561"/>
    <w:rsid w:val="005F54B1"/>
    <w:rsid w:val="005F73ED"/>
    <w:rsid w:val="00601789"/>
    <w:rsid w:val="00602191"/>
    <w:rsid w:val="00606731"/>
    <w:rsid w:val="006068D1"/>
    <w:rsid w:val="00616F92"/>
    <w:rsid w:val="00620392"/>
    <w:rsid w:val="006206E4"/>
    <w:rsid w:val="00620EF0"/>
    <w:rsid w:val="00621188"/>
    <w:rsid w:val="00621206"/>
    <w:rsid w:val="00621379"/>
    <w:rsid w:val="006257ED"/>
    <w:rsid w:val="00625A1A"/>
    <w:rsid w:val="006278B4"/>
    <w:rsid w:val="00630907"/>
    <w:rsid w:val="006316D6"/>
    <w:rsid w:val="00631BDC"/>
    <w:rsid w:val="00631F5E"/>
    <w:rsid w:val="0063211F"/>
    <w:rsid w:val="006338CA"/>
    <w:rsid w:val="00633AE9"/>
    <w:rsid w:val="00635B07"/>
    <w:rsid w:val="006452A5"/>
    <w:rsid w:val="00651512"/>
    <w:rsid w:val="0065234B"/>
    <w:rsid w:val="00653024"/>
    <w:rsid w:val="0065710D"/>
    <w:rsid w:val="0066037B"/>
    <w:rsid w:val="006611DB"/>
    <w:rsid w:val="0066215D"/>
    <w:rsid w:val="00662251"/>
    <w:rsid w:val="00662EAB"/>
    <w:rsid w:val="006634B1"/>
    <w:rsid w:val="0066378F"/>
    <w:rsid w:val="00663C8B"/>
    <w:rsid w:val="00664700"/>
    <w:rsid w:val="00664EF1"/>
    <w:rsid w:val="00665C47"/>
    <w:rsid w:val="00666274"/>
    <w:rsid w:val="00666E7E"/>
    <w:rsid w:val="00667234"/>
    <w:rsid w:val="0067209D"/>
    <w:rsid w:val="006736F6"/>
    <w:rsid w:val="00673BEC"/>
    <w:rsid w:val="00676E95"/>
    <w:rsid w:val="00677F84"/>
    <w:rsid w:val="00682B66"/>
    <w:rsid w:val="00682B99"/>
    <w:rsid w:val="00683436"/>
    <w:rsid w:val="0068493A"/>
    <w:rsid w:val="006852CE"/>
    <w:rsid w:val="006928F1"/>
    <w:rsid w:val="00695808"/>
    <w:rsid w:val="00696462"/>
    <w:rsid w:val="00696F32"/>
    <w:rsid w:val="00697FEA"/>
    <w:rsid w:val="006A0FC3"/>
    <w:rsid w:val="006A10B1"/>
    <w:rsid w:val="006A4DBC"/>
    <w:rsid w:val="006A5646"/>
    <w:rsid w:val="006A6952"/>
    <w:rsid w:val="006A7FB5"/>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E79C3"/>
    <w:rsid w:val="006F0FB8"/>
    <w:rsid w:val="006F17D0"/>
    <w:rsid w:val="006F1FCE"/>
    <w:rsid w:val="006F218C"/>
    <w:rsid w:val="006F3337"/>
    <w:rsid w:val="006F3752"/>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5C8F"/>
    <w:rsid w:val="00727705"/>
    <w:rsid w:val="00727B65"/>
    <w:rsid w:val="00733E7D"/>
    <w:rsid w:val="007345A8"/>
    <w:rsid w:val="00735C5F"/>
    <w:rsid w:val="007428C3"/>
    <w:rsid w:val="0074589B"/>
    <w:rsid w:val="007479A0"/>
    <w:rsid w:val="00751227"/>
    <w:rsid w:val="0075215F"/>
    <w:rsid w:val="007546A1"/>
    <w:rsid w:val="00755249"/>
    <w:rsid w:val="007553C9"/>
    <w:rsid w:val="007558B8"/>
    <w:rsid w:val="00757BFE"/>
    <w:rsid w:val="00757D45"/>
    <w:rsid w:val="007606E4"/>
    <w:rsid w:val="00761800"/>
    <w:rsid w:val="00764385"/>
    <w:rsid w:val="00764578"/>
    <w:rsid w:val="00766981"/>
    <w:rsid w:val="00766B1E"/>
    <w:rsid w:val="007714E9"/>
    <w:rsid w:val="007718B0"/>
    <w:rsid w:val="007723E3"/>
    <w:rsid w:val="00772BCA"/>
    <w:rsid w:val="0077317C"/>
    <w:rsid w:val="007757DD"/>
    <w:rsid w:val="007772AE"/>
    <w:rsid w:val="0078081B"/>
    <w:rsid w:val="00780D6A"/>
    <w:rsid w:val="00780FFF"/>
    <w:rsid w:val="007818AC"/>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0F4"/>
    <w:rsid w:val="007D386F"/>
    <w:rsid w:val="007D66A1"/>
    <w:rsid w:val="007D6719"/>
    <w:rsid w:val="007D6A07"/>
    <w:rsid w:val="007E172E"/>
    <w:rsid w:val="007E2958"/>
    <w:rsid w:val="007E71D3"/>
    <w:rsid w:val="007E7E08"/>
    <w:rsid w:val="007E7F4C"/>
    <w:rsid w:val="007F000F"/>
    <w:rsid w:val="007F2E36"/>
    <w:rsid w:val="007F58E4"/>
    <w:rsid w:val="007F6AC5"/>
    <w:rsid w:val="007F7259"/>
    <w:rsid w:val="007F76C0"/>
    <w:rsid w:val="00802F8D"/>
    <w:rsid w:val="008040A8"/>
    <w:rsid w:val="00804E39"/>
    <w:rsid w:val="00810559"/>
    <w:rsid w:val="0081171D"/>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73F"/>
    <w:rsid w:val="00862F25"/>
    <w:rsid w:val="00864A07"/>
    <w:rsid w:val="00865006"/>
    <w:rsid w:val="008702D8"/>
    <w:rsid w:val="00870652"/>
    <w:rsid w:val="00870EE7"/>
    <w:rsid w:val="0087581F"/>
    <w:rsid w:val="00875FAD"/>
    <w:rsid w:val="008820C8"/>
    <w:rsid w:val="00882685"/>
    <w:rsid w:val="00884435"/>
    <w:rsid w:val="008846A1"/>
    <w:rsid w:val="00885F55"/>
    <w:rsid w:val="0088636A"/>
    <w:rsid w:val="008863B9"/>
    <w:rsid w:val="0088766A"/>
    <w:rsid w:val="00892F8D"/>
    <w:rsid w:val="00894258"/>
    <w:rsid w:val="0089485E"/>
    <w:rsid w:val="008A0E21"/>
    <w:rsid w:val="008A0E74"/>
    <w:rsid w:val="008A398F"/>
    <w:rsid w:val="008A45A6"/>
    <w:rsid w:val="008B0D5C"/>
    <w:rsid w:val="008B2198"/>
    <w:rsid w:val="008B2AC1"/>
    <w:rsid w:val="008C5FCC"/>
    <w:rsid w:val="008C627C"/>
    <w:rsid w:val="008C6387"/>
    <w:rsid w:val="008D1A3D"/>
    <w:rsid w:val="008D4073"/>
    <w:rsid w:val="008D4B2E"/>
    <w:rsid w:val="008D5D5B"/>
    <w:rsid w:val="008D72B5"/>
    <w:rsid w:val="008D7B6B"/>
    <w:rsid w:val="008D7CA2"/>
    <w:rsid w:val="008E0F6D"/>
    <w:rsid w:val="008E4349"/>
    <w:rsid w:val="008E45C8"/>
    <w:rsid w:val="008E7A11"/>
    <w:rsid w:val="008F0EF9"/>
    <w:rsid w:val="008F1FCD"/>
    <w:rsid w:val="008F3789"/>
    <w:rsid w:val="008F4397"/>
    <w:rsid w:val="008F686C"/>
    <w:rsid w:val="00901A61"/>
    <w:rsid w:val="00902C21"/>
    <w:rsid w:val="00903BF8"/>
    <w:rsid w:val="00905C56"/>
    <w:rsid w:val="00906E1D"/>
    <w:rsid w:val="00907B87"/>
    <w:rsid w:val="009100C4"/>
    <w:rsid w:val="009108B6"/>
    <w:rsid w:val="00911CE4"/>
    <w:rsid w:val="00912A3E"/>
    <w:rsid w:val="00913F2E"/>
    <w:rsid w:val="0091467C"/>
    <w:rsid w:val="009148DE"/>
    <w:rsid w:val="00914F09"/>
    <w:rsid w:val="009201F8"/>
    <w:rsid w:val="0092223F"/>
    <w:rsid w:val="00925B78"/>
    <w:rsid w:val="00925FBE"/>
    <w:rsid w:val="009266A4"/>
    <w:rsid w:val="009272F6"/>
    <w:rsid w:val="009325AD"/>
    <w:rsid w:val="009369A5"/>
    <w:rsid w:val="009402B2"/>
    <w:rsid w:val="009416C4"/>
    <w:rsid w:val="00941E1C"/>
    <w:rsid w:val="00941E30"/>
    <w:rsid w:val="00942B16"/>
    <w:rsid w:val="00942CA8"/>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0E1"/>
    <w:rsid w:val="00991B88"/>
    <w:rsid w:val="009922EA"/>
    <w:rsid w:val="009932AE"/>
    <w:rsid w:val="00994383"/>
    <w:rsid w:val="00996F38"/>
    <w:rsid w:val="0099710E"/>
    <w:rsid w:val="009A1860"/>
    <w:rsid w:val="009A52CA"/>
    <w:rsid w:val="009A5753"/>
    <w:rsid w:val="009A579D"/>
    <w:rsid w:val="009B005F"/>
    <w:rsid w:val="009B32AA"/>
    <w:rsid w:val="009B3E75"/>
    <w:rsid w:val="009B3F88"/>
    <w:rsid w:val="009B615B"/>
    <w:rsid w:val="009C3395"/>
    <w:rsid w:val="009C3CD7"/>
    <w:rsid w:val="009C409F"/>
    <w:rsid w:val="009D04E2"/>
    <w:rsid w:val="009D4BF1"/>
    <w:rsid w:val="009D5D96"/>
    <w:rsid w:val="009D655B"/>
    <w:rsid w:val="009D76BB"/>
    <w:rsid w:val="009D78F7"/>
    <w:rsid w:val="009E0257"/>
    <w:rsid w:val="009E18F9"/>
    <w:rsid w:val="009E1EA8"/>
    <w:rsid w:val="009E238E"/>
    <w:rsid w:val="009E3297"/>
    <w:rsid w:val="009E614B"/>
    <w:rsid w:val="009E61A7"/>
    <w:rsid w:val="009E6CBF"/>
    <w:rsid w:val="009F2530"/>
    <w:rsid w:val="009F3BB8"/>
    <w:rsid w:val="009F483F"/>
    <w:rsid w:val="009F675C"/>
    <w:rsid w:val="009F70F8"/>
    <w:rsid w:val="009F734F"/>
    <w:rsid w:val="00A0125F"/>
    <w:rsid w:val="00A04686"/>
    <w:rsid w:val="00A1394F"/>
    <w:rsid w:val="00A17BA2"/>
    <w:rsid w:val="00A246B6"/>
    <w:rsid w:val="00A27675"/>
    <w:rsid w:val="00A27B9E"/>
    <w:rsid w:val="00A3034C"/>
    <w:rsid w:val="00A30CBB"/>
    <w:rsid w:val="00A31410"/>
    <w:rsid w:val="00A316CD"/>
    <w:rsid w:val="00A32F17"/>
    <w:rsid w:val="00A34798"/>
    <w:rsid w:val="00A40AD2"/>
    <w:rsid w:val="00A40DB6"/>
    <w:rsid w:val="00A443A8"/>
    <w:rsid w:val="00A44A67"/>
    <w:rsid w:val="00A471E2"/>
    <w:rsid w:val="00A47E70"/>
    <w:rsid w:val="00A504BC"/>
    <w:rsid w:val="00A50CF0"/>
    <w:rsid w:val="00A55133"/>
    <w:rsid w:val="00A57054"/>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1892"/>
    <w:rsid w:val="00A91E8E"/>
    <w:rsid w:val="00A9230D"/>
    <w:rsid w:val="00A92D5B"/>
    <w:rsid w:val="00A94DCB"/>
    <w:rsid w:val="00A95A7B"/>
    <w:rsid w:val="00AA2CBC"/>
    <w:rsid w:val="00AB0314"/>
    <w:rsid w:val="00AB05C9"/>
    <w:rsid w:val="00AB2828"/>
    <w:rsid w:val="00AB51AF"/>
    <w:rsid w:val="00AB5CC9"/>
    <w:rsid w:val="00AB657F"/>
    <w:rsid w:val="00AC0946"/>
    <w:rsid w:val="00AC194E"/>
    <w:rsid w:val="00AC4076"/>
    <w:rsid w:val="00AC5820"/>
    <w:rsid w:val="00AC5EDE"/>
    <w:rsid w:val="00AD035A"/>
    <w:rsid w:val="00AD0BEB"/>
    <w:rsid w:val="00AD1CD8"/>
    <w:rsid w:val="00AD5F29"/>
    <w:rsid w:val="00AD664F"/>
    <w:rsid w:val="00AD669F"/>
    <w:rsid w:val="00AE042D"/>
    <w:rsid w:val="00AE08DE"/>
    <w:rsid w:val="00AE0C8E"/>
    <w:rsid w:val="00AE44F5"/>
    <w:rsid w:val="00AE5718"/>
    <w:rsid w:val="00AE6124"/>
    <w:rsid w:val="00AE61E1"/>
    <w:rsid w:val="00AE6791"/>
    <w:rsid w:val="00AF069C"/>
    <w:rsid w:val="00AF125B"/>
    <w:rsid w:val="00AF28C7"/>
    <w:rsid w:val="00AF3E8D"/>
    <w:rsid w:val="00AF5850"/>
    <w:rsid w:val="00AF5E99"/>
    <w:rsid w:val="00AF791A"/>
    <w:rsid w:val="00B02235"/>
    <w:rsid w:val="00B05C89"/>
    <w:rsid w:val="00B11E8C"/>
    <w:rsid w:val="00B1324B"/>
    <w:rsid w:val="00B153F0"/>
    <w:rsid w:val="00B172DD"/>
    <w:rsid w:val="00B208BB"/>
    <w:rsid w:val="00B240CF"/>
    <w:rsid w:val="00B25465"/>
    <w:rsid w:val="00B258BB"/>
    <w:rsid w:val="00B26787"/>
    <w:rsid w:val="00B300F9"/>
    <w:rsid w:val="00B302B8"/>
    <w:rsid w:val="00B32A45"/>
    <w:rsid w:val="00B33AB0"/>
    <w:rsid w:val="00B33E19"/>
    <w:rsid w:val="00B34D3F"/>
    <w:rsid w:val="00B3643E"/>
    <w:rsid w:val="00B36DDC"/>
    <w:rsid w:val="00B3783C"/>
    <w:rsid w:val="00B427CD"/>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A5EF9"/>
    <w:rsid w:val="00BB04B5"/>
    <w:rsid w:val="00BB0642"/>
    <w:rsid w:val="00BB1BD5"/>
    <w:rsid w:val="00BB2B21"/>
    <w:rsid w:val="00BB5125"/>
    <w:rsid w:val="00BB5DFC"/>
    <w:rsid w:val="00BB6E11"/>
    <w:rsid w:val="00BB738D"/>
    <w:rsid w:val="00BC0932"/>
    <w:rsid w:val="00BC21F4"/>
    <w:rsid w:val="00BC6080"/>
    <w:rsid w:val="00BC79EE"/>
    <w:rsid w:val="00BD279D"/>
    <w:rsid w:val="00BD2F8B"/>
    <w:rsid w:val="00BD6BB8"/>
    <w:rsid w:val="00BE195D"/>
    <w:rsid w:val="00BE1F2F"/>
    <w:rsid w:val="00BE3054"/>
    <w:rsid w:val="00BE3729"/>
    <w:rsid w:val="00BE63FD"/>
    <w:rsid w:val="00BE6C63"/>
    <w:rsid w:val="00BF0DB4"/>
    <w:rsid w:val="00BF2FA8"/>
    <w:rsid w:val="00BF41E2"/>
    <w:rsid w:val="00BF5C39"/>
    <w:rsid w:val="00BF739B"/>
    <w:rsid w:val="00C03045"/>
    <w:rsid w:val="00C177CA"/>
    <w:rsid w:val="00C203AE"/>
    <w:rsid w:val="00C20A0D"/>
    <w:rsid w:val="00C20EE6"/>
    <w:rsid w:val="00C22B07"/>
    <w:rsid w:val="00C2362C"/>
    <w:rsid w:val="00C27057"/>
    <w:rsid w:val="00C320CA"/>
    <w:rsid w:val="00C34F87"/>
    <w:rsid w:val="00C40376"/>
    <w:rsid w:val="00C52CC7"/>
    <w:rsid w:val="00C538E7"/>
    <w:rsid w:val="00C5712D"/>
    <w:rsid w:val="00C60B38"/>
    <w:rsid w:val="00C6316D"/>
    <w:rsid w:val="00C64748"/>
    <w:rsid w:val="00C66404"/>
    <w:rsid w:val="00C66BA2"/>
    <w:rsid w:val="00C728A6"/>
    <w:rsid w:val="00C731F4"/>
    <w:rsid w:val="00C76E54"/>
    <w:rsid w:val="00C80839"/>
    <w:rsid w:val="00C853B4"/>
    <w:rsid w:val="00C85DB9"/>
    <w:rsid w:val="00C91A88"/>
    <w:rsid w:val="00C91B1E"/>
    <w:rsid w:val="00C91D4D"/>
    <w:rsid w:val="00C955C3"/>
    <w:rsid w:val="00C95985"/>
    <w:rsid w:val="00C975B0"/>
    <w:rsid w:val="00CA0180"/>
    <w:rsid w:val="00CA21CC"/>
    <w:rsid w:val="00CA2B10"/>
    <w:rsid w:val="00CA554C"/>
    <w:rsid w:val="00CA76D7"/>
    <w:rsid w:val="00CA77BD"/>
    <w:rsid w:val="00CB2032"/>
    <w:rsid w:val="00CC0F64"/>
    <w:rsid w:val="00CC1943"/>
    <w:rsid w:val="00CC1B43"/>
    <w:rsid w:val="00CC22AC"/>
    <w:rsid w:val="00CC26CE"/>
    <w:rsid w:val="00CC5026"/>
    <w:rsid w:val="00CC607B"/>
    <w:rsid w:val="00CC6208"/>
    <w:rsid w:val="00CC68D0"/>
    <w:rsid w:val="00CC7FD0"/>
    <w:rsid w:val="00CD082F"/>
    <w:rsid w:val="00CD0980"/>
    <w:rsid w:val="00CD3205"/>
    <w:rsid w:val="00CD36A9"/>
    <w:rsid w:val="00CD4455"/>
    <w:rsid w:val="00CD62F4"/>
    <w:rsid w:val="00CD70BB"/>
    <w:rsid w:val="00CD7EB8"/>
    <w:rsid w:val="00CE0219"/>
    <w:rsid w:val="00CE0B91"/>
    <w:rsid w:val="00CE1537"/>
    <w:rsid w:val="00CE1911"/>
    <w:rsid w:val="00CE1DBB"/>
    <w:rsid w:val="00CE5554"/>
    <w:rsid w:val="00CE5710"/>
    <w:rsid w:val="00CE5D01"/>
    <w:rsid w:val="00CE61C3"/>
    <w:rsid w:val="00CE7982"/>
    <w:rsid w:val="00CF13E0"/>
    <w:rsid w:val="00CF190F"/>
    <w:rsid w:val="00CF28C6"/>
    <w:rsid w:val="00CF2FA9"/>
    <w:rsid w:val="00CF4614"/>
    <w:rsid w:val="00CF5B42"/>
    <w:rsid w:val="00CF5CB9"/>
    <w:rsid w:val="00CF6D70"/>
    <w:rsid w:val="00D02AC1"/>
    <w:rsid w:val="00D03F9A"/>
    <w:rsid w:val="00D059BD"/>
    <w:rsid w:val="00D062B1"/>
    <w:rsid w:val="00D06D51"/>
    <w:rsid w:val="00D138B5"/>
    <w:rsid w:val="00D15B20"/>
    <w:rsid w:val="00D214FB"/>
    <w:rsid w:val="00D22EA1"/>
    <w:rsid w:val="00D24458"/>
    <w:rsid w:val="00D24991"/>
    <w:rsid w:val="00D30C32"/>
    <w:rsid w:val="00D3348E"/>
    <w:rsid w:val="00D37EA5"/>
    <w:rsid w:val="00D40AEE"/>
    <w:rsid w:val="00D4146E"/>
    <w:rsid w:val="00D4210D"/>
    <w:rsid w:val="00D42AAC"/>
    <w:rsid w:val="00D46DA6"/>
    <w:rsid w:val="00D50255"/>
    <w:rsid w:val="00D61580"/>
    <w:rsid w:val="00D61CC8"/>
    <w:rsid w:val="00D62E90"/>
    <w:rsid w:val="00D631EB"/>
    <w:rsid w:val="00D6433E"/>
    <w:rsid w:val="00D66520"/>
    <w:rsid w:val="00D71130"/>
    <w:rsid w:val="00D71357"/>
    <w:rsid w:val="00D7162D"/>
    <w:rsid w:val="00D71B3B"/>
    <w:rsid w:val="00D71C4E"/>
    <w:rsid w:val="00D76FB4"/>
    <w:rsid w:val="00D77877"/>
    <w:rsid w:val="00D80E9A"/>
    <w:rsid w:val="00D81319"/>
    <w:rsid w:val="00D82325"/>
    <w:rsid w:val="00D86215"/>
    <w:rsid w:val="00D915AB"/>
    <w:rsid w:val="00D94267"/>
    <w:rsid w:val="00D9543D"/>
    <w:rsid w:val="00D97ED1"/>
    <w:rsid w:val="00DA023F"/>
    <w:rsid w:val="00DA7460"/>
    <w:rsid w:val="00DA746E"/>
    <w:rsid w:val="00DA7C88"/>
    <w:rsid w:val="00DB339C"/>
    <w:rsid w:val="00DB4E92"/>
    <w:rsid w:val="00DB4FF8"/>
    <w:rsid w:val="00DB7EA8"/>
    <w:rsid w:val="00DC0B9E"/>
    <w:rsid w:val="00DC1D56"/>
    <w:rsid w:val="00DC3ECB"/>
    <w:rsid w:val="00DC4120"/>
    <w:rsid w:val="00DD0A55"/>
    <w:rsid w:val="00DD1034"/>
    <w:rsid w:val="00DD46F4"/>
    <w:rsid w:val="00DD4B07"/>
    <w:rsid w:val="00DE22C5"/>
    <w:rsid w:val="00DE34CF"/>
    <w:rsid w:val="00DE4962"/>
    <w:rsid w:val="00DE678C"/>
    <w:rsid w:val="00DF3F19"/>
    <w:rsid w:val="00E004D4"/>
    <w:rsid w:val="00E01C56"/>
    <w:rsid w:val="00E0244C"/>
    <w:rsid w:val="00E13F3D"/>
    <w:rsid w:val="00E141A0"/>
    <w:rsid w:val="00E144B6"/>
    <w:rsid w:val="00E157AD"/>
    <w:rsid w:val="00E1713C"/>
    <w:rsid w:val="00E17292"/>
    <w:rsid w:val="00E224E6"/>
    <w:rsid w:val="00E2259E"/>
    <w:rsid w:val="00E22B36"/>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76F55"/>
    <w:rsid w:val="00E814C0"/>
    <w:rsid w:val="00E819E9"/>
    <w:rsid w:val="00E82701"/>
    <w:rsid w:val="00E86628"/>
    <w:rsid w:val="00E87B20"/>
    <w:rsid w:val="00E87D67"/>
    <w:rsid w:val="00E90C6B"/>
    <w:rsid w:val="00E912C3"/>
    <w:rsid w:val="00E9215D"/>
    <w:rsid w:val="00E9217D"/>
    <w:rsid w:val="00E93D1A"/>
    <w:rsid w:val="00E94391"/>
    <w:rsid w:val="00E97BFB"/>
    <w:rsid w:val="00EA0541"/>
    <w:rsid w:val="00EA0637"/>
    <w:rsid w:val="00EA0B2E"/>
    <w:rsid w:val="00EA31CE"/>
    <w:rsid w:val="00EA6838"/>
    <w:rsid w:val="00EA6FFF"/>
    <w:rsid w:val="00EA7248"/>
    <w:rsid w:val="00EB09B7"/>
    <w:rsid w:val="00EB3243"/>
    <w:rsid w:val="00EB57A1"/>
    <w:rsid w:val="00EB7BC2"/>
    <w:rsid w:val="00EB7DEE"/>
    <w:rsid w:val="00EC0ACC"/>
    <w:rsid w:val="00EC1974"/>
    <w:rsid w:val="00EC1EC5"/>
    <w:rsid w:val="00EC2929"/>
    <w:rsid w:val="00EC2CED"/>
    <w:rsid w:val="00ED50FD"/>
    <w:rsid w:val="00ED56FA"/>
    <w:rsid w:val="00ED597E"/>
    <w:rsid w:val="00ED6EBF"/>
    <w:rsid w:val="00EE0A97"/>
    <w:rsid w:val="00EE46CF"/>
    <w:rsid w:val="00EE5D0A"/>
    <w:rsid w:val="00EE6341"/>
    <w:rsid w:val="00EE692B"/>
    <w:rsid w:val="00EE6BC2"/>
    <w:rsid w:val="00EE7D7C"/>
    <w:rsid w:val="00EF08F2"/>
    <w:rsid w:val="00EF0DA7"/>
    <w:rsid w:val="00EF1ACF"/>
    <w:rsid w:val="00F01A3C"/>
    <w:rsid w:val="00F039FB"/>
    <w:rsid w:val="00F04062"/>
    <w:rsid w:val="00F050BD"/>
    <w:rsid w:val="00F05BBE"/>
    <w:rsid w:val="00F061B9"/>
    <w:rsid w:val="00F104C0"/>
    <w:rsid w:val="00F108E1"/>
    <w:rsid w:val="00F10BAC"/>
    <w:rsid w:val="00F11CFC"/>
    <w:rsid w:val="00F13411"/>
    <w:rsid w:val="00F2104B"/>
    <w:rsid w:val="00F21E41"/>
    <w:rsid w:val="00F220AC"/>
    <w:rsid w:val="00F25D98"/>
    <w:rsid w:val="00F2604A"/>
    <w:rsid w:val="00F27A8A"/>
    <w:rsid w:val="00F300FB"/>
    <w:rsid w:val="00F35953"/>
    <w:rsid w:val="00F375EF"/>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3A45"/>
    <w:rsid w:val="00F8588F"/>
    <w:rsid w:val="00F8721F"/>
    <w:rsid w:val="00F87ECB"/>
    <w:rsid w:val="00F90CC5"/>
    <w:rsid w:val="00F94C23"/>
    <w:rsid w:val="00F94CBD"/>
    <w:rsid w:val="00FA0613"/>
    <w:rsid w:val="00FA11EF"/>
    <w:rsid w:val="00FA1337"/>
    <w:rsid w:val="00FA2361"/>
    <w:rsid w:val="00FB1222"/>
    <w:rsid w:val="00FB13DF"/>
    <w:rsid w:val="00FB4739"/>
    <w:rsid w:val="00FB4FB0"/>
    <w:rsid w:val="00FB6386"/>
    <w:rsid w:val="00FB6443"/>
    <w:rsid w:val="00FB6CFF"/>
    <w:rsid w:val="00FB7EF0"/>
    <w:rsid w:val="00FC2146"/>
    <w:rsid w:val="00FC6C0F"/>
    <w:rsid w:val="00FD0830"/>
    <w:rsid w:val="00FE096C"/>
    <w:rsid w:val="00FE2708"/>
    <w:rsid w:val="00FF088E"/>
    <w:rsid w:val="00FF1565"/>
    <w:rsid w:val="00FF19E1"/>
    <w:rsid w:val="00FF3F6D"/>
    <w:rsid w:val="00FF6922"/>
    <w:rsid w:val="00FF6E2C"/>
    <w:rsid w:val="00FF74C1"/>
    <w:rsid w:val="00FF77A1"/>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A1C00A"/>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UnresolvedMention2">
    <w:name w:val="Unresolved Mention2"/>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D30F4"/>
    <w:rPr>
      <w:rFonts w:ascii="Arial" w:hAnsi="Arial"/>
      <w:b/>
      <w:sz w:val="18"/>
      <w:lang w:val="en-GB" w:eastAsia="en-US"/>
    </w:rPr>
  </w:style>
  <w:style w:type="paragraph" w:customStyle="1" w:styleId="3GPPHeader">
    <w:name w:val="3GPP_Header"/>
    <w:basedOn w:val="Normal"/>
    <w:rsid w:val="007D30F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F1193-DFEE-41AB-BBC2-3B61C641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15</Pages>
  <Words>8617</Words>
  <Characters>49123</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Edit</cp:lastModifiedBy>
  <cp:revision>113</cp:revision>
  <cp:lastPrinted>2023-01-03T00:16:00Z</cp:lastPrinted>
  <dcterms:created xsi:type="dcterms:W3CDTF">2024-08-09T14:01:00Z</dcterms:created>
  <dcterms:modified xsi:type="dcterms:W3CDTF">2024-11-25T08:28:00Z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